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6" w:type="dxa"/>
        <w:jc w:val="center"/>
        <w:tblLook w:val="01E0" w:firstRow="1" w:lastRow="1" w:firstColumn="1" w:lastColumn="1" w:noHBand="0" w:noVBand="0"/>
      </w:tblPr>
      <w:tblGrid>
        <w:gridCol w:w="4412"/>
        <w:gridCol w:w="4304"/>
      </w:tblGrid>
      <w:tr w:rsidR="00292726" w:rsidRPr="00DE5559" w14:paraId="180BC7B9" w14:textId="77777777" w:rsidTr="00292726">
        <w:trPr>
          <w:jc w:val="center"/>
        </w:trPr>
        <w:tc>
          <w:tcPr>
            <w:tcW w:w="4412" w:type="dxa"/>
            <w:shd w:val="clear" w:color="auto" w:fill="auto"/>
          </w:tcPr>
          <w:p w14:paraId="3CA26DE6" w14:textId="77777777" w:rsidR="00292726" w:rsidRDefault="00292726" w:rsidP="00695B02">
            <w:pPr>
              <w:jc w:val="both"/>
              <w:rPr>
                <w:rFonts w:ascii="Arial" w:hAnsi="Arial" w:cs="Arial"/>
                <w:lang w:val="uk-UA"/>
              </w:rPr>
            </w:pPr>
            <w:bookmarkStart w:id="0" w:name="bookmark0"/>
            <w:r>
              <w:rPr>
                <w:rFonts w:ascii="Arial" w:hAnsi="Arial" w:cs="Arial"/>
                <w:noProof/>
                <w:lang w:val="ru-RU" w:eastAsia="ru-RU" w:bidi="ar-SA"/>
              </w:rPr>
              <w:drawing>
                <wp:inline distT="0" distB="0" distL="0" distR="0" wp14:anchorId="3F90D25C" wp14:editId="31E2F6C7">
                  <wp:extent cx="2419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2419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shd w:val="clear" w:color="auto" w:fill="auto"/>
          </w:tcPr>
          <w:p w14:paraId="3E5ED8B6" w14:textId="77777777" w:rsidR="00292726" w:rsidRDefault="00292726" w:rsidP="00695B02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ЄВРОПЕЙСЬКИЙ КОМІТЕТ </w:t>
            </w:r>
          </w:p>
          <w:p w14:paraId="57AC94E2" w14:textId="77777777" w:rsidR="00292726" w:rsidRDefault="00292726" w:rsidP="00695B02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ІЗ ВИЗНАЧЕННЯ ЧУТЛИВОСТІ </w:t>
            </w:r>
          </w:p>
          <w:p w14:paraId="12D888FB" w14:textId="77777777" w:rsidR="00292726" w:rsidRDefault="00292726" w:rsidP="00695B02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 АНТИБІОТИКІВ</w:t>
            </w:r>
          </w:p>
        </w:tc>
      </w:tr>
      <w:tr w:rsidR="00292726" w:rsidRPr="00DE5559" w14:paraId="06BD7298" w14:textId="77777777" w:rsidTr="00292726">
        <w:trPr>
          <w:jc w:val="center"/>
        </w:trPr>
        <w:tc>
          <w:tcPr>
            <w:tcW w:w="8716" w:type="dxa"/>
            <w:gridSpan w:val="2"/>
            <w:shd w:val="clear" w:color="auto" w:fill="auto"/>
          </w:tcPr>
          <w:p w14:paraId="16F9C313" w14:textId="77777777" w:rsidR="00292726" w:rsidRPr="00292DE2" w:rsidRDefault="00292726" w:rsidP="00695B02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  </w:t>
            </w:r>
            <w:r w:rsidRPr="00292DE2">
              <w:rPr>
                <w:rFonts w:ascii="Arial" w:hAnsi="Arial" w:cs="Arial"/>
                <w:sz w:val="22"/>
                <w:szCs w:val="22"/>
                <w:lang w:val="uk-UA"/>
              </w:rPr>
              <w:t xml:space="preserve">Європейське товариство з клінічної мікробіології та інфекційних </w:t>
            </w:r>
            <w:proofErr w:type="spellStart"/>
            <w:r w:rsidRPr="00292DE2">
              <w:rPr>
                <w:rFonts w:ascii="Arial" w:hAnsi="Arial" w:cs="Arial"/>
                <w:sz w:val="22"/>
                <w:szCs w:val="22"/>
                <w:lang w:val="uk-UA"/>
              </w:rPr>
              <w:t>хвороб</w:t>
            </w:r>
            <w:proofErr w:type="spellEnd"/>
          </w:p>
        </w:tc>
      </w:tr>
    </w:tbl>
    <w:p w14:paraId="2CE1D7A9" w14:textId="77777777" w:rsidR="00292726" w:rsidRPr="00292726" w:rsidRDefault="00292726">
      <w:pPr>
        <w:pStyle w:val="10"/>
        <w:keepNext/>
        <w:keepLines/>
        <w:shd w:val="clear" w:color="auto" w:fill="auto"/>
        <w:spacing w:before="0" w:after="384"/>
        <w:rPr>
          <w:lang w:val="uk-UA"/>
        </w:rPr>
      </w:pPr>
    </w:p>
    <w:p w14:paraId="6F1B28D6" w14:textId="58219C49" w:rsidR="00292726" w:rsidRDefault="00292726">
      <w:pPr>
        <w:pStyle w:val="10"/>
        <w:keepNext/>
        <w:keepLines/>
        <w:shd w:val="clear" w:color="auto" w:fill="auto"/>
        <w:spacing w:before="0" w:after="384"/>
        <w:rPr>
          <w:lang w:val="uk-UA"/>
        </w:rPr>
      </w:pPr>
      <w:r w:rsidRPr="00292726">
        <w:rPr>
          <w:lang w:val="uk-UA"/>
        </w:rPr>
        <w:t xml:space="preserve">Впровадження методу </w:t>
      </w:r>
      <w:r w:rsidRPr="00292726">
        <w:t>EUCAST</w:t>
      </w:r>
      <w:r w:rsidRPr="00292726">
        <w:rPr>
          <w:lang w:val="uk-UA"/>
        </w:rPr>
        <w:t xml:space="preserve"> швидкого визначення чутливості до антибіотиків (RAST) безпосередньо із флаконів для культур крові з використанням визначених </w:t>
      </w:r>
      <w:r>
        <w:rPr>
          <w:lang w:val="uk-UA"/>
        </w:rPr>
        <w:t>граничних значень</w:t>
      </w:r>
    </w:p>
    <w:p w14:paraId="1C758D5D" w14:textId="2B3B3A17" w:rsidR="00DF59C9" w:rsidRDefault="00DF59C9">
      <w:pPr>
        <w:pStyle w:val="10"/>
        <w:keepNext/>
        <w:keepLines/>
        <w:shd w:val="clear" w:color="auto" w:fill="auto"/>
        <w:spacing w:before="0" w:after="384"/>
        <w:rPr>
          <w:lang w:val="uk-UA"/>
        </w:rPr>
      </w:pPr>
    </w:p>
    <w:p w14:paraId="14144BF2" w14:textId="19572DFE" w:rsidR="00DF59C9" w:rsidRDefault="00DE5559">
      <w:pPr>
        <w:pStyle w:val="10"/>
        <w:keepNext/>
        <w:keepLines/>
        <w:shd w:val="clear" w:color="auto" w:fill="auto"/>
        <w:spacing w:before="0" w:after="384"/>
        <w:rPr>
          <w:lang w:val="uk-UA"/>
        </w:rPr>
      </w:pPr>
      <w:r>
        <w:rPr>
          <w:lang w:val="uk-UA"/>
        </w:rPr>
        <w:t>Версія 2.</w:t>
      </w:r>
      <w:r w:rsidR="00DF59C9">
        <w:rPr>
          <w:lang w:val="uk-UA"/>
        </w:rPr>
        <w:t xml:space="preserve">0 </w:t>
      </w:r>
    </w:p>
    <w:p w14:paraId="1A30549B" w14:textId="5152BE04" w:rsidR="00DF59C9" w:rsidRDefault="00DF59C9">
      <w:pPr>
        <w:pStyle w:val="10"/>
        <w:keepNext/>
        <w:keepLines/>
        <w:shd w:val="clear" w:color="auto" w:fill="auto"/>
        <w:spacing w:before="0" w:after="384"/>
        <w:rPr>
          <w:lang w:val="uk-UA"/>
        </w:rPr>
      </w:pPr>
      <w:r>
        <w:rPr>
          <w:lang w:val="uk-UA"/>
        </w:rPr>
        <w:t>Квітень 2022</w:t>
      </w:r>
    </w:p>
    <w:p w14:paraId="61140571" w14:textId="0F8A512B" w:rsidR="00DF59C9" w:rsidRDefault="00DF59C9">
      <w:pPr>
        <w:rPr>
          <w:rFonts w:ascii="Arial" w:eastAsia="Arial" w:hAnsi="Arial" w:cs="Arial"/>
          <w:b/>
          <w:bCs/>
          <w:lang w:val="uk-UA"/>
        </w:rPr>
      </w:pPr>
      <w:bookmarkStart w:id="1" w:name="bookmark1"/>
      <w:bookmarkEnd w:id="0"/>
    </w:p>
    <w:p w14:paraId="4858A7E7" w14:textId="0C2E1520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5EED15AF" w14:textId="54E19FEC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6EC109A2" w14:textId="7E9B7114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2C4DF564" w14:textId="45CBD12C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372468A4" w14:textId="0ACF2563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47D9F738" w14:textId="0FEDF849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375AD34C" w14:textId="3268EF17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7EA90F15" w14:textId="36B48EA4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47D106B7" w14:textId="38FB6BDA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20656E14" w14:textId="6E3CAD9C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28DD2A4A" w14:textId="47AC3305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342E345D" w14:textId="6B9B9CB0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4BD70206" w14:textId="12758436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415DD1E6" w14:textId="474A4CEE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08762147" w14:textId="36E759F7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647322E8" w14:textId="300F17BE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4E0E985C" w14:textId="20F7CE13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5DA981C6" w14:textId="4AE45EB9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3612B839" w14:textId="07323475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2C132680" w14:textId="75B8C69A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4CA7F46F" w14:textId="62593524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135898B9" w14:textId="48E7A13C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79216531" w14:textId="1134064F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13E2C1C5" w14:textId="7D305776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42985336" w14:textId="68BD1682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3915558A" w14:textId="027F6095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6BA8F89C" w14:textId="4C5679A0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2C84D0C2" w14:textId="7E496FF3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6258B66F" w14:textId="77777777" w:rsidR="002B4AD1" w:rsidRDefault="002B4AD1">
      <w:pPr>
        <w:rPr>
          <w:rFonts w:ascii="Arial" w:eastAsia="Arial" w:hAnsi="Arial" w:cs="Arial"/>
          <w:b/>
          <w:bCs/>
          <w:lang w:val="uk-UA"/>
        </w:rPr>
      </w:pPr>
    </w:p>
    <w:p w14:paraId="0A1F5A88" w14:textId="6016A69D" w:rsidR="00462383" w:rsidRDefault="00462383" w:rsidP="00DE5559">
      <w:pPr>
        <w:pStyle w:val="20"/>
        <w:keepNext/>
        <w:keepLines/>
        <w:shd w:val="clear" w:color="auto" w:fill="auto"/>
        <w:spacing w:before="0" w:after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uk-UA"/>
        </w:rPr>
        <w:lastRenderedPageBreak/>
        <w:t xml:space="preserve">Зміни у порівнянні з попередньою версією </w:t>
      </w:r>
      <w:r>
        <w:rPr>
          <w:rFonts w:asciiTheme="majorHAnsi" w:hAnsiTheme="majorHAnsi" w:cstheme="majorHAnsi"/>
        </w:rPr>
        <w:t>(v.</w:t>
      </w:r>
      <w:r>
        <w:rPr>
          <w:rFonts w:asciiTheme="majorHAnsi" w:hAnsiTheme="majorHAnsi" w:cstheme="majorHAnsi"/>
          <w:lang w:val="uk-UA"/>
        </w:rPr>
        <w:t>1.</w:t>
      </w:r>
      <w:r>
        <w:rPr>
          <w:rFonts w:asciiTheme="majorHAnsi" w:hAnsiTheme="majorHAnsi" w:cstheme="majorHAnsi"/>
        </w:rPr>
        <w:t>0)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2383" w14:paraId="7844459A" w14:textId="77777777" w:rsidTr="00462383">
        <w:tc>
          <w:tcPr>
            <w:tcW w:w="10201" w:type="dxa"/>
          </w:tcPr>
          <w:p w14:paraId="038A7E8B" w14:textId="48F145F7" w:rsidR="00462383" w:rsidRPr="00462383" w:rsidRDefault="00462383" w:rsidP="00462383">
            <w:pPr>
              <w:pStyle w:val="20"/>
              <w:keepNext/>
              <w:keepLines/>
              <w:shd w:val="clear" w:color="auto" w:fill="auto"/>
              <w:spacing w:before="0" w:after="240" w:line="240" w:lineRule="auto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Зміни</w:t>
            </w:r>
          </w:p>
        </w:tc>
      </w:tr>
      <w:tr w:rsidR="00462383" w:rsidRPr="00DE5559" w14:paraId="0D2D4AEF" w14:textId="77777777" w:rsidTr="00462383">
        <w:tc>
          <w:tcPr>
            <w:tcW w:w="10201" w:type="dxa"/>
          </w:tcPr>
          <w:p w14:paraId="6E2F194E" w14:textId="16DA96D4" w:rsidR="00462383" w:rsidRPr="00462383" w:rsidRDefault="00462383" w:rsidP="00462383">
            <w:pPr>
              <w:pStyle w:val="20"/>
              <w:keepNext/>
              <w:keepLines/>
              <w:shd w:val="clear" w:color="auto" w:fill="auto"/>
              <w:spacing w:before="0" w:after="240" w:line="240" w:lineRule="auto"/>
              <w:rPr>
                <w:rFonts w:asciiTheme="majorHAnsi" w:hAnsiTheme="majorHAnsi" w:cstheme="majorHAnsi"/>
                <w:b w:val="0"/>
                <w:bCs w:val="0"/>
                <w:lang w:val="uk-UA"/>
              </w:rPr>
            </w:pPr>
            <w:r w:rsidRPr="00462383">
              <w:rPr>
                <w:rFonts w:asciiTheme="majorHAnsi" w:hAnsiTheme="majorHAnsi" w:cstheme="majorHAnsi"/>
                <w:b w:val="0"/>
                <w:bCs w:val="0"/>
                <w:lang w:val="uk-UA"/>
              </w:rPr>
              <w:t>Додана інформація щодо 16-20 годин інкубації</w:t>
            </w:r>
          </w:p>
        </w:tc>
      </w:tr>
    </w:tbl>
    <w:p w14:paraId="6002CBCB" w14:textId="77777777" w:rsidR="00462383" w:rsidRPr="00462383" w:rsidRDefault="00462383" w:rsidP="00F36DCD">
      <w:pPr>
        <w:pStyle w:val="20"/>
        <w:keepNext/>
        <w:keepLines/>
        <w:shd w:val="clear" w:color="auto" w:fill="auto"/>
        <w:spacing w:before="0" w:after="240" w:line="240" w:lineRule="auto"/>
        <w:jc w:val="center"/>
        <w:rPr>
          <w:rFonts w:asciiTheme="majorHAnsi" w:hAnsiTheme="majorHAnsi" w:cstheme="majorHAnsi"/>
          <w:lang w:val="ru-RU"/>
        </w:rPr>
      </w:pPr>
    </w:p>
    <w:p w14:paraId="51890507" w14:textId="77777777" w:rsidR="00462383" w:rsidRDefault="00462383">
      <w:pPr>
        <w:rPr>
          <w:rFonts w:asciiTheme="majorHAnsi" w:eastAsia="Arial" w:hAnsiTheme="majorHAnsi" w:cstheme="majorHAnsi"/>
          <w:b/>
          <w:bCs/>
          <w:lang w:val="uk-UA"/>
        </w:rPr>
      </w:pPr>
      <w:r>
        <w:rPr>
          <w:rFonts w:asciiTheme="majorHAnsi" w:hAnsiTheme="majorHAnsi" w:cstheme="majorHAnsi"/>
          <w:lang w:val="uk-UA"/>
        </w:rPr>
        <w:br w:type="page"/>
      </w:r>
    </w:p>
    <w:p w14:paraId="7FFA8DA7" w14:textId="1659DBEC" w:rsidR="003A1735" w:rsidRPr="00F36DCD" w:rsidRDefault="00292726" w:rsidP="00DE5559">
      <w:pPr>
        <w:pStyle w:val="20"/>
        <w:keepNext/>
        <w:keepLines/>
        <w:shd w:val="clear" w:color="auto" w:fill="auto"/>
        <w:spacing w:before="0" w:after="240" w:line="240" w:lineRule="auto"/>
        <w:rPr>
          <w:rFonts w:asciiTheme="majorHAnsi" w:hAnsiTheme="majorHAnsi" w:cstheme="majorHAnsi"/>
          <w:lang w:val="ru-RU"/>
        </w:rPr>
      </w:pPr>
      <w:r w:rsidRPr="00F36DCD">
        <w:rPr>
          <w:rFonts w:asciiTheme="majorHAnsi" w:hAnsiTheme="majorHAnsi" w:cstheme="majorHAnsi"/>
          <w:lang w:val="uk-UA"/>
        </w:rPr>
        <w:lastRenderedPageBreak/>
        <w:t xml:space="preserve">Перед запровадженням методу </w:t>
      </w:r>
      <w:r w:rsidR="00C261DA" w:rsidRPr="00F36DCD">
        <w:rPr>
          <w:rFonts w:asciiTheme="majorHAnsi" w:hAnsiTheme="majorHAnsi" w:cstheme="majorHAnsi"/>
          <w:lang w:val="ru-RU"/>
        </w:rPr>
        <w:t xml:space="preserve"> </w:t>
      </w:r>
      <w:r w:rsidR="00DE5559" w:rsidRPr="00F36DCD">
        <w:rPr>
          <w:rFonts w:asciiTheme="majorHAnsi" w:hAnsiTheme="majorHAnsi" w:cstheme="majorHAnsi"/>
        </w:rPr>
        <w:t>RAST</w:t>
      </w:r>
      <w:r w:rsidR="00DE5559" w:rsidRPr="00DE5559">
        <w:rPr>
          <w:rFonts w:asciiTheme="majorHAnsi" w:hAnsiTheme="majorHAnsi" w:cstheme="majorHAnsi"/>
          <w:lang w:val="ru-RU"/>
        </w:rPr>
        <w:t xml:space="preserve"> </w:t>
      </w:r>
      <w:r w:rsidR="00C261DA" w:rsidRPr="00F36DCD">
        <w:rPr>
          <w:rFonts w:asciiTheme="majorHAnsi" w:hAnsiTheme="majorHAnsi" w:cstheme="majorHAnsi"/>
        </w:rPr>
        <w:t>EUCAST</w:t>
      </w:r>
      <w:r w:rsidR="00C261DA" w:rsidRPr="00F36DCD">
        <w:rPr>
          <w:rFonts w:asciiTheme="majorHAnsi" w:hAnsiTheme="majorHAnsi" w:cstheme="majorHAnsi"/>
          <w:lang w:val="ru-RU"/>
        </w:rPr>
        <w:t xml:space="preserve">, </w:t>
      </w:r>
      <w:proofErr w:type="spellStart"/>
      <w:r w:rsidRPr="00F36DCD">
        <w:rPr>
          <w:rFonts w:asciiTheme="majorHAnsi" w:hAnsiTheme="majorHAnsi" w:cstheme="majorHAnsi"/>
          <w:lang w:val="ru-RU"/>
        </w:rPr>
        <w:t>розглян</w:t>
      </w:r>
      <w:proofErr w:type="spellEnd"/>
      <w:r w:rsidRPr="00F36DCD">
        <w:rPr>
          <w:rFonts w:asciiTheme="majorHAnsi" w:hAnsiTheme="majorHAnsi" w:cstheme="majorHAnsi"/>
          <w:lang w:val="uk-UA"/>
        </w:rPr>
        <w:t>ь</w:t>
      </w:r>
      <w:r w:rsidRPr="00F36DCD">
        <w:rPr>
          <w:rFonts w:asciiTheme="majorHAnsi" w:hAnsiTheme="majorHAnsi" w:cstheme="majorHAnsi"/>
          <w:lang w:val="ru-RU"/>
        </w:rPr>
        <w:t>т</w:t>
      </w:r>
      <w:r w:rsidRPr="00F36DCD">
        <w:rPr>
          <w:rFonts w:asciiTheme="majorHAnsi" w:hAnsiTheme="majorHAnsi" w:cstheme="majorHAnsi"/>
          <w:lang w:val="uk-UA"/>
        </w:rPr>
        <w:t>е</w:t>
      </w:r>
      <w:r w:rsidRPr="00F36DCD">
        <w:rPr>
          <w:rFonts w:asciiTheme="majorHAnsi" w:hAnsiTheme="majorHAnsi" w:cstheme="majorHAnsi"/>
          <w:lang w:val="ru-RU"/>
        </w:rPr>
        <w:t xml:space="preserve"> </w:t>
      </w:r>
      <w:proofErr w:type="spellStart"/>
      <w:r w:rsidRPr="00F36DCD">
        <w:rPr>
          <w:rFonts w:asciiTheme="majorHAnsi" w:hAnsiTheme="majorHAnsi" w:cstheme="majorHAnsi"/>
          <w:lang w:val="ru-RU"/>
        </w:rPr>
        <w:t>наступне</w:t>
      </w:r>
      <w:proofErr w:type="spellEnd"/>
      <w:r w:rsidR="00C261DA" w:rsidRPr="00F36DCD">
        <w:rPr>
          <w:rFonts w:asciiTheme="majorHAnsi" w:hAnsiTheme="majorHAnsi" w:cstheme="majorHAnsi"/>
          <w:lang w:val="ru-RU"/>
        </w:rPr>
        <w:t>:</w:t>
      </w:r>
      <w:bookmarkEnd w:id="1"/>
    </w:p>
    <w:p w14:paraId="4A193FDF" w14:textId="6BE0339F" w:rsidR="003A1735" w:rsidRPr="00F36DCD" w:rsidRDefault="00292726" w:rsidP="009753F1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4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Метод </w:t>
      </w:r>
      <w:r w:rsidR="00DE5559"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RAST </w:t>
      </w: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EUCAST розроблено для диско-дифузійного методу безпосередньо з флаконів з позитивними культурами крові та відкалібрований </w:t>
      </w:r>
      <w:r w:rsidR="002B4AD1" w:rsidRPr="00F36DCD">
        <w:rPr>
          <w:rFonts w:asciiTheme="minorHAnsi" w:hAnsiTheme="minorHAnsi" w:cstheme="minorHAnsi"/>
          <w:sz w:val="24"/>
          <w:szCs w:val="24"/>
          <w:lang w:val="uk-UA"/>
        </w:rPr>
        <w:t>відповідно до</w:t>
      </w: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 методу </w:t>
      </w:r>
      <w:proofErr w:type="spellStart"/>
      <w:r w:rsidRPr="00F36DCD">
        <w:rPr>
          <w:rFonts w:asciiTheme="minorHAnsi" w:hAnsiTheme="minorHAnsi" w:cstheme="minorHAnsi"/>
          <w:sz w:val="24"/>
          <w:szCs w:val="24"/>
          <w:lang w:val="uk-UA"/>
        </w:rPr>
        <w:t>мікророзведен</w:t>
      </w:r>
      <w:r w:rsidR="002B4AD1" w:rsidRPr="00F36DCD">
        <w:rPr>
          <w:rFonts w:asciiTheme="minorHAnsi" w:hAnsiTheme="minorHAnsi" w:cstheme="minorHAnsi"/>
          <w:sz w:val="24"/>
          <w:szCs w:val="24"/>
          <w:lang w:val="uk-UA"/>
        </w:rPr>
        <w:t>ь</w:t>
      </w:r>
      <w:proofErr w:type="spellEnd"/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 у бульйоні</w:t>
      </w:r>
      <w:r w:rsidR="00C261DA" w:rsidRPr="00F36DC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5B41FC2" w14:textId="77777777" w:rsidR="00292726" w:rsidRPr="00F36DCD" w:rsidRDefault="00292726" w:rsidP="009753F1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4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6DCD">
        <w:rPr>
          <w:rFonts w:asciiTheme="minorHAnsi" w:hAnsiTheme="minorHAnsi" w:cstheme="minorHAnsi"/>
          <w:sz w:val="24"/>
          <w:szCs w:val="24"/>
          <w:lang w:val="uk-UA"/>
        </w:rPr>
        <w:t>Щоб запровадити RAST, визначте «чемпіона» серед співробітників лабораторії, який би взяв на себе відповідальність і був провідною особою протягом усього процесу впровадження.</w:t>
      </w:r>
    </w:p>
    <w:p w14:paraId="718515F3" w14:textId="0D70F73C" w:rsidR="002F141D" w:rsidRPr="00F36DCD" w:rsidRDefault="00292726" w:rsidP="009753F1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4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Результати можна інтерпретувати лише за допомогою </w:t>
      </w:r>
      <w:proofErr w:type="spellStart"/>
      <w:r w:rsidR="00DE5559">
        <w:rPr>
          <w:rFonts w:asciiTheme="minorHAnsi" w:hAnsiTheme="minorHAnsi" w:cstheme="minorHAnsi"/>
          <w:sz w:val="24"/>
          <w:szCs w:val="24"/>
          <w:lang w:val="uk-UA"/>
        </w:rPr>
        <w:t>среціальної</w:t>
      </w:r>
      <w:proofErr w:type="spellEnd"/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 таблиці граничних значень RAST, організованої відповідно до видів та часу обліку (4, 6</w:t>
      </w:r>
      <w:r w:rsidR="002F141D"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8 </w:t>
      </w:r>
      <w:r w:rsidR="002F141D"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та 16-20 </w:t>
      </w: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годин). Не намагайтеся використовувати звичайну таблицю граничних значень! </w:t>
      </w:r>
    </w:p>
    <w:p w14:paraId="52EE40DF" w14:textId="3849D9A3" w:rsidR="002F141D" w:rsidRPr="00F36DCD" w:rsidRDefault="002F141D" w:rsidP="009753F1">
      <w:pPr>
        <w:pStyle w:val="2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4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 RAST з подовженим часом інкубації 16-20 годин слід використовувати лише тоді, коли </w:t>
      </w:r>
      <w:r w:rsidR="00DE5559">
        <w:rPr>
          <w:rFonts w:asciiTheme="minorHAnsi" w:hAnsiTheme="minorHAnsi" w:cstheme="minorHAnsi"/>
          <w:sz w:val="24"/>
          <w:szCs w:val="24"/>
          <w:lang w:val="uk-UA"/>
        </w:rPr>
        <w:t>чашки</w:t>
      </w: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 не можна </w:t>
      </w:r>
      <w:r w:rsidR="00DE5559">
        <w:rPr>
          <w:rFonts w:asciiTheme="minorHAnsi" w:hAnsiTheme="minorHAnsi" w:cstheme="minorHAnsi"/>
          <w:sz w:val="24"/>
          <w:szCs w:val="24"/>
          <w:lang w:val="uk-UA"/>
        </w:rPr>
        <w:t>врахувати</w:t>
      </w:r>
      <w:r w:rsidR="005F2DAA"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36DCD">
        <w:rPr>
          <w:rFonts w:asciiTheme="minorHAnsi" w:hAnsiTheme="minorHAnsi" w:cstheme="minorHAnsi"/>
          <w:sz w:val="24"/>
          <w:szCs w:val="24"/>
          <w:lang w:val="uk-UA"/>
        </w:rPr>
        <w:t xml:space="preserve">через стандартні 4, 6 або 8 годин. Не інкубуйте довше 20 годин. В даний час розроблено тривалу інкубацію </w:t>
      </w:r>
      <w:r w:rsidRPr="00DE5559">
        <w:rPr>
          <w:rFonts w:asciiTheme="minorHAnsi" w:hAnsiTheme="minorHAnsi" w:cstheme="minorHAnsi"/>
          <w:iCs/>
          <w:sz w:val="24"/>
          <w:szCs w:val="24"/>
          <w:lang w:val="uk-UA"/>
        </w:rPr>
        <w:t>для</w:t>
      </w:r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 E. </w:t>
      </w:r>
      <w:proofErr w:type="spellStart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>coli</w:t>
      </w:r>
      <w:proofErr w:type="spellEnd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, K. </w:t>
      </w:r>
      <w:proofErr w:type="spellStart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>pneumoniae</w:t>
      </w:r>
      <w:proofErr w:type="spellEnd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, P. </w:t>
      </w:r>
      <w:proofErr w:type="spellStart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>aeruginosa</w:t>
      </w:r>
      <w:proofErr w:type="spellEnd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, S. </w:t>
      </w:r>
      <w:proofErr w:type="spellStart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>aureus</w:t>
      </w:r>
      <w:proofErr w:type="spellEnd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 </w:t>
      </w:r>
      <w:r w:rsidRPr="00F36DCD">
        <w:rPr>
          <w:rFonts w:asciiTheme="minorHAnsi" w:hAnsiTheme="minorHAnsi" w:cstheme="minorHAnsi"/>
          <w:sz w:val="24"/>
          <w:szCs w:val="24"/>
          <w:lang w:val="uk-UA"/>
        </w:rPr>
        <w:t>та</w:t>
      </w:r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 </w:t>
      </w:r>
      <w:proofErr w:type="spellStart"/>
      <w:r w:rsidRPr="00F36DCD">
        <w:rPr>
          <w:rFonts w:asciiTheme="minorHAnsi" w:hAnsiTheme="minorHAnsi" w:cstheme="minorHAnsi"/>
          <w:i/>
          <w:iCs/>
          <w:sz w:val="24"/>
          <w:szCs w:val="24"/>
          <w:lang w:val="uk-UA"/>
        </w:rPr>
        <w:t>S.pneumoniae</w:t>
      </w:r>
      <w:proofErr w:type="spellEnd"/>
      <w:r w:rsidRPr="00F36DC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6A1B23" w14:textId="10F72863" w:rsidR="008E4BE4" w:rsidRPr="00F36DCD" w:rsidRDefault="008E4BE4" w:rsidP="009753F1">
      <w:pPr>
        <w:numPr>
          <w:ilvl w:val="0"/>
          <w:numId w:val="3"/>
        </w:numPr>
        <w:tabs>
          <w:tab w:val="left" w:pos="709"/>
        </w:tabs>
        <w:spacing w:after="240"/>
        <w:jc w:val="both"/>
        <w:rPr>
          <w:rFonts w:asciiTheme="minorHAnsi" w:hAnsiTheme="minorHAnsi" w:cstheme="minorHAnsi"/>
          <w:lang w:val="uk-UA"/>
        </w:rPr>
      </w:pPr>
      <w:r w:rsidRPr="00F36DCD">
        <w:rPr>
          <w:rFonts w:asciiTheme="minorHAnsi" w:hAnsiTheme="minorHAnsi" w:cstheme="minorHAnsi"/>
          <w:lang w:val="uk-UA"/>
        </w:rPr>
        <w:t xml:space="preserve">Через 4, 6 і 8 годин </w:t>
      </w:r>
      <w:r w:rsidR="00DE5559">
        <w:rPr>
          <w:rFonts w:asciiTheme="minorHAnsi" w:hAnsiTheme="minorHAnsi" w:cstheme="minorHAnsi"/>
          <w:lang w:val="uk-UA"/>
        </w:rPr>
        <w:t>перегляньте</w:t>
      </w:r>
      <w:r w:rsidRPr="00F36DCD">
        <w:rPr>
          <w:rFonts w:asciiTheme="minorHAnsi" w:hAnsiTheme="minorHAnsi" w:cstheme="minorHAnsi"/>
          <w:lang w:val="uk-UA"/>
        </w:rPr>
        <w:t xml:space="preserve"> </w:t>
      </w:r>
      <w:r w:rsidRPr="00F36DCD">
        <w:rPr>
          <w:rFonts w:asciiTheme="minorHAnsi" w:hAnsiTheme="minorHAnsi" w:cstheme="minorHAnsi"/>
          <w:lang w:val="ru-RU"/>
        </w:rPr>
        <w:t>чашки</w:t>
      </w:r>
      <w:r w:rsidRPr="00F36DCD">
        <w:rPr>
          <w:rFonts w:asciiTheme="minorHAnsi" w:hAnsiTheme="minorHAnsi" w:cstheme="minorHAnsi"/>
          <w:lang w:val="uk-UA"/>
        </w:rPr>
        <w:t xml:space="preserve"> </w:t>
      </w:r>
      <w:r w:rsidRPr="00F36DCD">
        <w:rPr>
          <w:rFonts w:asciiTheme="minorHAnsi" w:hAnsiTheme="minorHAnsi" w:cstheme="minorHAnsi"/>
          <w:lang w:val="ru-RU"/>
        </w:rPr>
        <w:t xml:space="preserve">у межах </w:t>
      </w:r>
      <w:r w:rsidRPr="00F36DCD">
        <w:rPr>
          <w:rFonts w:asciiTheme="minorHAnsi" w:hAnsiTheme="minorHAnsi" w:cstheme="minorHAnsi"/>
          <w:lang w:val="uk-UA"/>
        </w:rPr>
        <w:t xml:space="preserve">± 5 хвилин від встановленого часу </w:t>
      </w:r>
      <w:r w:rsidR="00DE5559">
        <w:rPr>
          <w:rFonts w:asciiTheme="minorHAnsi" w:hAnsiTheme="minorHAnsi" w:cstheme="minorHAnsi"/>
          <w:lang w:val="uk-UA"/>
        </w:rPr>
        <w:t>обліку</w:t>
      </w:r>
      <w:r w:rsidRPr="00F36DCD">
        <w:rPr>
          <w:rFonts w:asciiTheme="minorHAnsi" w:hAnsiTheme="minorHAnsi" w:cstheme="minorHAnsi"/>
          <w:lang w:val="uk-UA"/>
        </w:rPr>
        <w:t xml:space="preserve">. Якщо </w:t>
      </w:r>
      <w:r w:rsidRPr="00F36DCD">
        <w:rPr>
          <w:rFonts w:asciiTheme="minorHAnsi" w:hAnsiTheme="minorHAnsi" w:cstheme="minorHAnsi"/>
          <w:lang w:val="ru-RU"/>
        </w:rPr>
        <w:t>чашка</w:t>
      </w:r>
      <w:r w:rsidRPr="00F36DCD">
        <w:rPr>
          <w:rFonts w:asciiTheme="minorHAnsi" w:hAnsiTheme="minorHAnsi" w:cstheme="minorHAnsi"/>
          <w:lang w:val="uk-UA"/>
        </w:rPr>
        <w:t xml:space="preserve"> не може</w:t>
      </w:r>
      <w:r w:rsidRPr="00F36DCD">
        <w:rPr>
          <w:rFonts w:asciiTheme="minorHAnsi" w:hAnsiTheme="minorHAnsi" w:cstheme="minorHAnsi"/>
          <w:lang w:val="ru-RU"/>
        </w:rPr>
        <w:t xml:space="preserve"> бути </w:t>
      </w:r>
      <w:proofErr w:type="spellStart"/>
      <w:r w:rsidR="00DE5559">
        <w:rPr>
          <w:rFonts w:asciiTheme="minorHAnsi" w:hAnsiTheme="minorHAnsi" w:cstheme="minorHAnsi"/>
          <w:lang w:val="ru-RU"/>
        </w:rPr>
        <w:t>враїована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</w:t>
      </w:r>
      <w:r w:rsidRPr="00F36DCD">
        <w:rPr>
          <w:rFonts w:asciiTheme="minorHAnsi" w:hAnsiTheme="minorHAnsi" w:cstheme="minorHAnsi"/>
          <w:lang w:val="uk-UA"/>
        </w:rPr>
        <w:t xml:space="preserve">через 4 години (або 6 годин), повторно інкубуйте </w:t>
      </w:r>
      <w:r w:rsidRPr="00F36DCD">
        <w:rPr>
          <w:rFonts w:asciiTheme="minorHAnsi" w:hAnsiTheme="minorHAnsi" w:cstheme="minorHAnsi"/>
          <w:lang w:val="ru-RU"/>
        </w:rPr>
        <w:t>чашку</w:t>
      </w:r>
      <w:r w:rsidRPr="00F36DCD">
        <w:rPr>
          <w:rFonts w:asciiTheme="minorHAnsi" w:hAnsiTheme="minorHAnsi" w:cstheme="minorHAnsi"/>
          <w:lang w:val="uk-UA"/>
        </w:rPr>
        <w:t xml:space="preserve"> протягом 10 хвилин. </w:t>
      </w:r>
      <w:r w:rsidRPr="00F36DCD">
        <w:rPr>
          <w:rFonts w:asciiTheme="minorHAnsi" w:hAnsiTheme="minorHAnsi" w:cstheme="minorHAnsi"/>
          <w:lang w:val="ru-RU"/>
        </w:rPr>
        <w:t>Через</w:t>
      </w:r>
      <w:r w:rsidRPr="00F36DCD">
        <w:rPr>
          <w:rFonts w:asciiTheme="minorHAnsi" w:hAnsiTheme="minorHAnsi" w:cstheme="minorHAnsi"/>
          <w:lang w:val="uk-UA"/>
        </w:rPr>
        <w:t xml:space="preserve"> 16-20 годин </w:t>
      </w:r>
      <w:proofErr w:type="spellStart"/>
      <w:r w:rsidR="00DE5559">
        <w:rPr>
          <w:rFonts w:asciiTheme="minorHAnsi" w:hAnsiTheme="minorHAnsi" w:cstheme="minorHAnsi"/>
          <w:lang w:val="ru-RU"/>
        </w:rPr>
        <w:t>врахуйте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36DCD">
        <w:rPr>
          <w:rFonts w:asciiTheme="minorHAnsi" w:hAnsiTheme="minorHAnsi" w:cstheme="minorHAnsi"/>
          <w:lang w:val="ru-RU"/>
        </w:rPr>
        <w:t>результати</w:t>
      </w:r>
      <w:proofErr w:type="spellEnd"/>
      <w:r w:rsidRPr="00F36DCD">
        <w:rPr>
          <w:rFonts w:asciiTheme="minorHAnsi" w:hAnsiTheme="minorHAnsi" w:cstheme="minorHAnsi"/>
          <w:lang w:val="uk-UA"/>
        </w:rPr>
        <w:t xml:space="preserve"> в межах інтервал</w:t>
      </w:r>
      <w:r w:rsidRPr="00F36DCD">
        <w:rPr>
          <w:rFonts w:asciiTheme="minorHAnsi" w:hAnsiTheme="minorHAnsi" w:cstheme="minorHAnsi"/>
          <w:lang w:val="ru-RU"/>
        </w:rPr>
        <w:t>у</w:t>
      </w:r>
      <w:r w:rsidRPr="00F36DCD">
        <w:rPr>
          <w:rFonts w:asciiTheme="minorHAnsi" w:hAnsiTheme="minorHAnsi" w:cstheme="minorHAnsi"/>
          <w:lang w:val="uk-UA"/>
        </w:rPr>
        <w:t xml:space="preserve"> часу. Не інкубуйте планшети більше 20 годин.</w:t>
      </w:r>
    </w:p>
    <w:p w14:paraId="63BD8869" w14:textId="7D62D479" w:rsidR="00E721C6" w:rsidRPr="009753F1" w:rsidRDefault="00E721C6" w:rsidP="009753F1">
      <w:pPr>
        <w:pStyle w:val="a7"/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 w:cstheme="minorHAnsi"/>
          <w:lang w:val="uk-UA"/>
        </w:rPr>
      </w:pPr>
      <w:r w:rsidRPr="009753F1">
        <w:rPr>
          <w:rFonts w:asciiTheme="minorHAnsi" w:hAnsiTheme="minorHAnsi" w:cstheme="minorHAnsi"/>
          <w:lang w:val="uk-UA"/>
        </w:rPr>
        <w:t xml:space="preserve">Інструкції з читання </w:t>
      </w:r>
      <w:r w:rsidRPr="009753F1">
        <w:rPr>
          <w:rFonts w:asciiTheme="minorHAnsi" w:hAnsiTheme="minorHAnsi" w:cstheme="minorHAnsi"/>
        </w:rPr>
        <w:t>RAST</w:t>
      </w:r>
      <w:r w:rsidRPr="009753F1">
        <w:rPr>
          <w:rFonts w:asciiTheme="minorHAnsi" w:hAnsiTheme="minorHAnsi" w:cstheme="minorHAnsi"/>
          <w:lang w:val="uk-UA"/>
        </w:rPr>
        <w:t xml:space="preserve"> відрізняються залежно від часу </w:t>
      </w:r>
      <w:r w:rsidR="00F36DCD" w:rsidRPr="009753F1">
        <w:rPr>
          <w:rFonts w:asciiTheme="minorHAnsi" w:hAnsiTheme="minorHAnsi" w:cstheme="minorHAnsi"/>
          <w:lang w:val="uk-UA"/>
        </w:rPr>
        <w:t>обліку</w:t>
      </w:r>
      <w:r w:rsidRPr="009753F1">
        <w:rPr>
          <w:rFonts w:asciiTheme="minorHAnsi" w:hAnsiTheme="minorHAnsi" w:cstheme="minorHAnsi"/>
          <w:lang w:val="uk-UA"/>
        </w:rPr>
        <w:t>.</w:t>
      </w:r>
    </w:p>
    <w:p w14:paraId="79271DE6" w14:textId="5A089215" w:rsidR="00E721C6" w:rsidRPr="00DE5559" w:rsidRDefault="00E721C6" w:rsidP="009753F1">
      <w:pPr>
        <w:tabs>
          <w:tab w:val="left" w:pos="709"/>
        </w:tabs>
        <w:ind w:left="1134"/>
        <w:jc w:val="both"/>
        <w:rPr>
          <w:rFonts w:asciiTheme="minorHAnsi" w:hAnsiTheme="minorHAnsi" w:cstheme="minorHAnsi"/>
          <w:lang w:val="uk-UA"/>
        </w:rPr>
      </w:pPr>
      <w:r w:rsidRPr="00DE5559">
        <w:rPr>
          <w:rFonts w:asciiTheme="minorHAnsi" w:hAnsiTheme="minorHAnsi" w:cstheme="minorHAnsi"/>
          <w:lang w:val="uk-UA"/>
        </w:rPr>
        <w:t xml:space="preserve">а. Через 4, 6 і 8 годин </w:t>
      </w:r>
      <w:r w:rsidR="00DE5559">
        <w:rPr>
          <w:rFonts w:asciiTheme="minorHAnsi" w:hAnsiTheme="minorHAnsi" w:cstheme="minorHAnsi"/>
          <w:lang w:val="uk-UA"/>
        </w:rPr>
        <w:t>врахуйте</w:t>
      </w:r>
      <w:r w:rsidRPr="00DE5559">
        <w:rPr>
          <w:rFonts w:asciiTheme="minorHAnsi" w:hAnsiTheme="minorHAnsi" w:cstheme="minorHAnsi"/>
          <w:lang w:val="uk-UA"/>
        </w:rPr>
        <w:t xml:space="preserve"> зони затримки з передньої частини </w:t>
      </w:r>
      <w:r w:rsidR="00DE5559">
        <w:rPr>
          <w:rFonts w:asciiTheme="minorHAnsi" w:hAnsiTheme="minorHAnsi" w:cstheme="minorHAnsi"/>
          <w:lang w:val="uk-UA"/>
        </w:rPr>
        <w:t>чашки</w:t>
      </w:r>
      <w:r w:rsidRPr="00DE5559">
        <w:rPr>
          <w:rFonts w:asciiTheme="minorHAnsi" w:hAnsiTheme="minorHAnsi" w:cstheme="minorHAnsi"/>
          <w:lang w:val="uk-UA"/>
        </w:rPr>
        <w:t xml:space="preserve"> після зняття кришки і ТІЛЬКИ коли ріст зливний і краї зони чітко видно.</w:t>
      </w:r>
    </w:p>
    <w:p w14:paraId="6CB30720" w14:textId="30996CD1" w:rsidR="00E721C6" w:rsidRDefault="00E721C6" w:rsidP="009753F1">
      <w:pPr>
        <w:tabs>
          <w:tab w:val="left" w:pos="709"/>
        </w:tabs>
        <w:ind w:left="1134"/>
        <w:jc w:val="both"/>
        <w:rPr>
          <w:rFonts w:asciiTheme="minorHAnsi" w:hAnsiTheme="minorHAnsi" w:cstheme="minorHAnsi"/>
          <w:lang w:val="ru-RU"/>
        </w:rPr>
      </w:pPr>
      <w:r w:rsidRPr="00F36DCD">
        <w:rPr>
          <w:rFonts w:asciiTheme="minorHAnsi" w:hAnsiTheme="minorHAnsi" w:cstheme="minorHAnsi"/>
          <w:lang w:val="ru-RU"/>
        </w:rPr>
        <w:t>б. Через 16-20 годин</w:t>
      </w:r>
      <w:r w:rsidR="00DE5559">
        <w:rPr>
          <w:rFonts w:asciiTheme="minorHAnsi" w:hAnsiTheme="minorHAnsi" w:cstheme="minorHAnsi"/>
          <w:lang w:val="ru-RU"/>
        </w:rPr>
        <w:t>,</w:t>
      </w:r>
      <w:r w:rsidRPr="00F36DC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DE5559">
        <w:rPr>
          <w:rFonts w:asciiTheme="minorHAnsi" w:hAnsiTheme="minorHAnsi" w:cstheme="minorHAnsi"/>
          <w:lang w:val="ru-RU"/>
        </w:rPr>
        <w:t>врахуйте</w:t>
      </w:r>
      <w:proofErr w:type="spellEnd"/>
      <w:r w:rsidR="00DE5559">
        <w:rPr>
          <w:rFonts w:asciiTheme="minorHAnsi" w:hAnsiTheme="minorHAnsi" w:cstheme="minorHAnsi"/>
          <w:lang w:val="ru-RU"/>
        </w:rPr>
        <w:t xml:space="preserve"> чашки</w:t>
      </w:r>
      <w:r w:rsidRPr="00F36DCD">
        <w:rPr>
          <w:rFonts w:asciiTheme="minorHAnsi" w:hAnsiTheme="minorHAnsi" w:cstheme="minorHAnsi"/>
          <w:lang w:val="ru-RU"/>
        </w:rPr>
        <w:t xml:space="preserve"> </w:t>
      </w:r>
      <w:r w:rsidRPr="00F36DCD">
        <w:rPr>
          <w:rFonts w:asciiTheme="minorHAnsi" w:hAnsiTheme="minorHAnsi" w:cstheme="minorHAnsi"/>
        </w:rPr>
        <w:t>M</w:t>
      </w:r>
      <w:r w:rsidRPr="00F36DCD">
        <w:rPr>
          <w:rFonts w:asciiTheme="minorHAnsi" w:hAnsiTheme="minorHAnsi" w:cstheme="minorHAnsi"/>
          <w:lang w:val="ru-RU"/>
        </w:rPr>
        <w:t xml:space="preserve">ХА </w:t>
      </w:r>
      <w:proofErr w:type="spellStart"/>
      <w:r w:rsidRPr="00F36DCD">
        <w:rPr>
          <w:rFonts w:asciiTheme="minorHAnsi" w:hAnsiTheme="minorHAnsi" w:cstheme="minorHAnsi"/>
          <w:lang w:val="ru-RU"/>
        </w:rPr>
        <w:t>із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36DCD">
        <w:rPr>
          <w:rFonts w:asciiTheme="minorHAnsi" w:hAnsiTheme="minorHAnsi" w:cstheme="minorHAnsi"/>
          <w:lang w:val="ru-RU"/>
        </w:rPr>
        <w:t>задньої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36DCD">
        <w:rPr>
          <w:rFonts w:asciiTheme="minorHAnsi" w:hAnsiTheme="minorHAnsi" w:cstheme="minorHAnsi"/>
          <w:lang w:val="ru-RU"/>
        </w:rPr>
        <w:t>сторони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чашки та </w:t>
      </w:r>
      <w:r w:rsidRPr="00F36DCD">
        <w:rPr>
          <w:rFonts w:asciiTheme="minorHAnsi" w:hAnsiTheme="minorHAnsi" w:cstheme="minorHAnsi"/>
        </w:rPr>
        <w:t>M</w:t>
      </w:r>
      <w:r w:rsidRPr="00F36DCD">
        <w:rPr>
          <w:rFonts w:asciiTheme="minorHAnsi" w:hAnsiTheme="minorHAnsi" w:cstheme="minorHAnsi"/>
          <w:lang w:val="ru-RU"/>
        </w:rPr>
        <w:t xml:space="preserve">Х-В з </w:t>
      </w:r>
      <w:proofErr w:type="spellStart"/>
      <w:r w:rsidRPr="00F36DCD">
        <w:rPr>
          <w:rFonts w:asciiTheme="minorHAnsi" w:hAnsiTheme="minorHAnsi" w:cstheme="minorHAnsi"/>
          <w:lang w:val="ru-RU"/>
        </w:rPr>
        <w:t>передньої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36DCD">
        <w:rPr>
          <w:rFonts w:asciiTheme="minorHAnsi" w:hAnsiTheme="minorHAnsi" w:cstheme="minorHAnsi"/>
          <w:lang w:val="ru-RU"/>
        </w:rPr>
        <w:t>частини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чашки. Чашки </w:t>
      </w:r>
      <w:proofErr w:type="spellStart"/>
      <w:r w:rsidRPr="00F36DCD">
        <w:rPr>
          <w:rFonts w:asciiTheme="minorHAnsi" w:hAnsiTheme="minorHAnsi" w:cstheme="minorHAnsi"/>
          <w:lang w:val="ru-RU"/>
        </w:rPr>
        <w:t>можна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36DCD">
        <w:rPr>
          <w:rFonts w:asciiTheme="minorHAnsi" w:hAnsiTheme="minorHAnsi" w:cstheme="minorHAnsi"/>
          <w:lang w:val="ru-RU"/>
        </w:rPr>
        <w:t>інкубувати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F36DCD">
        <w:rPr>
          <w:rFonts w:asciiTheme="minorHAnsi" w:hAnsiTheme="minorHAnsi" w:cstheme="minorHAnsi"/>
          <w:lang w:val="ru-RU"/>
        </w:rPr>
        <w:t>цілому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до 20 годин, але не </w:t>
      </w:r>
      <w:proofErr w:type="spellStart"/>
      <w:r w:rsidR="00DE5559">
        <w:rPr>
          <w:rFonts w:asciiTheme="minorHAnsi" w:hAnsiTheme="minorHAnsi" w:cstheme="minorHAnsi"/>
          <w:lang w:val="ru-RU"/>
        </w:rPr>
        <w:t>враховуйте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F36DCD">
        <w:rPr>
          <w:rFonts w:asciiTheme="minorHAnsi" w:hAnsiTheme="minorHAnsi" w:cstheme="minorHAnsi"/>
          <w:lang w:val="ru-RU"/>
        </w:rPr>
        <w:t>результати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через </w:t>
      </w:r>
      <w:proofErr w:type="spellStart"/>
      <w:r w:rsidRPr="00F36DCD">
        <w:rPr>
          <w:rFonts w:asciiTheme="minorHAnsi" w:hAnsiTheme="minorHAnsi" w:cstheme="minorHAnsi"/>
          <w:lang w:val="ru-RU"/>
        </w:rPr>
        <w:t>понад</w:t>
      </w:r>
      <w:proofErr w:type="spellEnd"/>
      <w:r w:rsidRPr="00F36DCD">
        <w:rPr>
          <w:rFonts w:asciiTheme="minorHAnsi" w:hAnsiTheme="minorHAnsi" w:cstheme="minorHAnsi"/>
          <w:lang w:val="ru-RU"/>
        </w:rPr>
        <w:t xml:space="preserve"> 20 годин.</w:t>
      </w:r>
    </w:p>
    <w:p w14:paraId="7AADAFC0" w14:textId="77777777" w:rsidR="00F36DCD" w:rsidRPr="00F36DCD" w:rsidRDefault="00F36DCD" w:rsidP="00F36DCD">
      <w:pPr>
        <w:tabs>
          <w:tab w:val="left" w:pos="709"/>
        </w:tabs>
        <w:ind w:left="567"/>
        <w:jc w:val="both"/>
        <w:rPr>
          <w:rFonts w:asciiTheme="minorHAnsi" w:hAnsiTheme="minorHAnsi" w:cstheme="minorHAnsi"/>
          <w:lang w:val="ru-RU"/>
        </w:rPr>
      </w:pPr>
    </w:p>
    <w:p w14:paraId="2B253928" w14:textId="67B23496" w:rsidR="00E721C6" w:rsidRPr="009753F1" w:rsidRDefault="005A73A9" w:rsidP="00DE5559">
      <w:pPr>
        <w:pStyle w:val="a7"/>
        <w:numPr>
          <w:ilvl w:val="0"/>
          <w:numId w:val="3"/>
        </w:numPr>
        <w:tabs>
          <w:tab w:val="left" w:pos="709"/>
        </w:tabs>
        <w:spacing w:after="24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</w:t>
      </w:r>
      <w:r w:rsidR="00E721C6" w:rsidRPr="009753F1">
        <w:rPr>
          <w:rFonts w:asciiTheme="minorHAnsi" w:hAnsiTheme="minorHAnsi" w:cstheme="minorHAnsi"/>
          <w:lang w:val="ru-RU"/>
        </w:rPr>
        <w:t xml:space="preserve">Ідентифікація виду повинна бути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відома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до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інтерпретації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результатів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</w:t>
      </w:r>
      <w:r w:rsidR="00E721C6" w:rsidRPr="009753F1">
        <w:rPr>
          <w:rFonts w:asciiTheme="minorHAnsi" w:hAnsiTheme="minorHAnsi" w:cstheme="minorHAnsi"/>
        </w:rPr>
        <w:t>RAST</w:t>
      </w:r>
      <w:r w:rsidR="00E721C6" w:rsidRPr="009753F1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оскільки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інтерпретація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є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специфічною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для кожного виду. Не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інтерпретуйте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результати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для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інших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видів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крім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тих, для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яких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розроблена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та </w:t>
      </w:r>
      <w:proofErr w:type="spellStart"/>
      <w:r w:rsidR="00E721C6" w:rsidRPr="009753F1">
        <w:rPr>
          <w:rFonts w:asciiTheme="minorHAnsi" w:hAnsiTheme="minorHAnsi" w:cstheme="minorHAnsi"/>
          <w:lang w:val="ru-RU"/>
        </w:rPr>
        <w:t>підтверджена</w:t>
      </w:r>
      <w:proofErr w:type="spellEnd"/>
      <w:r w:rsidR="00E721C6" w:rsidRPr="009753F1">
        <w:rPr>
          <w:rFonts w:asciiTheme="minorHAnsi" w:hAnsiTheme="minorHAnsi" w:cstheme="minorHAnsi"/>
          <w:lang w:val="ru-RU"/>
        </w:rPr>
        <w:t xml:space="preserve"> система.</w:t>
      </w:r>
    </w:p>
    <w:p w14:paraId="4E0E87FA" w14:textId="42CAC1A1" w:rsidR="00E721C6" w:rsidRPr="009753F1" w:rsidRDefault="00E721C6" w:rsidP="00DE5559">
      <w:pPr>
        <w:pStyle w:val="a7"/>
        <w:numPr>
          <w:ilvl w:val="0"/>
          <w:numId w:val="3"/>
        </w:numPr>
        <w:tabs>
          <w:tab w:val="left" w:pos="30"/>
          <w:tab w:val="left" w:pos="709"/>
        </w:tabs>
        <w:spacing w:after="240"/>
        <w:jc w:val="both"/>
        <w:rPr>
          <w:rFonts w:asciiTheme="minorHAnsi" w:hAnsiTheme="minorHAnsi" w:cstheme="minorHAnsi"/>
          <w:lang w:val="uk-UA"/>
        </w:rPr>
      </w:pPr>
      <w:r w:rsidRPr="009753F1">
        <w:rPr>
          <w:rFonts w:asciiTheme="minorHAnsi" w:hAnsiTheme="minorHAnsi" w:cstheme="minorHAnsi"/>
          <w:lang w:val="ru-RU"/>
        </w:rPr>
        <w:t xml:space="preserve">Результат у </w:t>
      </w:r>
      <w:proofErr w:type="spellStart"/>
      <w:r w:rsidRPr="009753F1">
        <w:rPr>
          <w:rFonts w:asciiTheme="minorHAnsi" w:hAnsiTheme="minorHAnsi" w:cstheme="minorHAnsi"/>
          <w:lang w:val="ru-RU"/>
        </w:rPr>
        <w:t>зоні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технічної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невизначеності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(ОТН) </w:t>
      </w:r>
      <w:proofErr w:type="spellStart"/>
      <w:r w:rsidRPr="009753F1">
        <w:rPr>
          <w:rFonts w:asciiTheme="minorHAnsi" w:hAnsiTheme="minorHAnsi" w:cstheme="minorHAnsi"/>
          <w:lang w:val="ru-RU"/>
        </w:rPr>
        <w:t>слід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переглянути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. Через 4 </w:t>
      </w:r>
      <w:proofErr w:type="spellStart"/>
      <w:r w:rsidRPr="009753F1">
        <w:rPr>
          <w:rFonts w:asciiTheme="minorHAnsi" w:hAnsiTheme="minorHAnsi" w:cstheme="minorHAnsi"/>
          <w:lang w:val="ru-RU"/>
        </w:rPr>
        <w:t>години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повторно </w:t>
      </w:r>
      <w:proofErr w:type="spellStart"/>
      <w:r w:rsidRPr="009753F1">
        <w:rPr>
          <w:rFonts w:asciiTheme="minorHAnsi" w:hAnsiTheme="minorHAnsi" w:cstheme="minorHAnsi"/>
          <w:lang w:val="ru-RU"/>
        </w:rPr>
        <w:t>інкубуйте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чашки </w:t>
      </w:r>
      <w:proofErr w:type="spellStart"/>
      <w:r w:rsidRPr="009753F1">
        <w:rPr>
          <w:rFonts w:asciiTheme="minorHAnsi" w:hAnsiTheme="minorHAnsi" w:cstheme="minorHAnsi"/>
          <w:lang w:val="ru-RU"/>
        </w:rPr>
        <w:t>протягом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10 </w:t>
      </w:r>
      <w:proofErr w:type="spellStart"/>
      <w:r w:rsidRPr="009753F1">
        <w:rPr>
          <w:rFonts w:asciiTheme="minorHAnsi" w:hAnsiTheme="minorHAnsi" w:cstheme="minorHAnsi"/>
          <w:lang w:val="ru-RU"/>
        </w:rPr>
        <w:t>хвилин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і </w:t>
      </w:r>
      <w:proofErr w:type="spellStart"/>
      <w:r w:rsidRPr="009753F1">
        <w:rPr>
          <w:rFonts w:asciiTheme="minorHAnsi" w:hAnsiTheme="minorHAnsi" w:cstheme="minorHAnsi"/>
          <w:lang w:val="ru-RU"/>
        </w:rPr>
        <w:t>знову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зчитуйте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о 6 і, </w:t>
      </w:r>
      <w:proofErr w:type="spellStart"/>
      <w:r w:rsidRPr="009753F1">
        <w:rPr>
          <w:rFonts w:asciiTheme="minorHAnsi" w:hAnsiTheme="minorHAnsi" w:cstheme="minorHAnsi"/>
          <w:lang w:val="ru-RU"/>
        </w:rPr>
        <w:t>якщо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потрібно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, через 8 годин і, </w:t>
      </w:r>
      <w:proofErr w:type="spellStart"/>
      <w:r w:rsidRPr="009753F1">
        <w:rPr>
          <w:rFonts w:asciiTheme="minorHAnsi" w:hAnsiTheme="minorHAnsi" w:cstheme="minorHAnsi"/>
          <w:lang w:val="ru-RU"/>
        </w:rPr>
        <w:t>якщо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необхідно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, через 16-20 годин. </w:t>
      </w:r>
      <w:proofErr w:type="spellStart"/>
      <w:r w:rsidRPr="009753F1">
        <w:rPr>
          <w:rFonts w:asciiTheme="minorHAnsi" w:hAnsiTheme="minorHAnsi" w:cstheme="minorHAnsi"/>
          <w:lang w:val="ru-RU"/>
        </w:rPr>
        <w:t>Якщо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не </w:t>
      </w:r>
      <w:proofErr w:type="spellStart"/>
      <w:r w:rsidRPr="009753F1">
        <w:rPr>
          <w:rFonts w:asciiTheme="minorHAnsi" w:hAnsiTheme="minorHAnsi" w:cstheme="minorHAnsi"/>
          <w:lang w:val="ru-RU"/>
        </w:rPr>
        <w:t>вдається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отримати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повний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результат через 8 </w:t>
      </w:r>
      <w:proofErr w:type="spellStart"/>
      <w:r w:rsidRPr="009753F1">
        <w:rPr>
          <w:rFonts w:asciiTheme="minorHAnsi" w:hAnsiTheme="minorHAnsi" w:cstheme="minorHAnsi"/>
          <w:lang w:val="ru-RU"/>
        </w:rPr>
        <w:t>або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16-20 годин, </w:t>
      </w:r>
      <w:r w:rsidRPr="009753F1">
        <w:rPr>
          <w:rFonts w:asciiTheme="minorHAnsi" w:hAnsiTheme="minorHAnsi" w:cstheme="minorHAnsi"/>
          <w:lang w:val="uk-UA"/>
        </w:rPr>
        <w:t>повторіть тест за допомогою стандартного диско-дифузійного методу EUCAST.</w:t>
      </w:r>
    </w:p>
    <w:p w14:paraId="1E83507F" w14:textId="21AC0F9C" w:rsidR="00E721C6" w:rsidRPr="009753F1" w:rsidRDefault="00E721C6" w:rsidP="00DE5559">
      <w:pPr>
        <w:pStyle w:val="a7"/>
        <w:numPr>
          <w:ilvl w:val="0"/>
          <w:numId w:val="3"/>
        </w:numPr>
        <w:tabs>
          <w:tab w:val="left" w:pos="709"/>
        </w:tabs>
        <w:spacing w:after="240"/>
        <w:jc w:val="both"/>
        <w:rPr>
          <w:rFonts w:asciiTheme="minorHAnsi" w:hAnsiTheme="minorHAnsi" w:cstheme="minorHAnsi"/>
          <w:lang w:val="uk-UA"/>
        </w:rPr>
      </w:pPr>
      <w:r w:rsidRPr="009753F1">
        <w:rPr>
          <w:rFonts w:asciiTheme="minorHAnsi" w:hAnsiTheme="minorHAnsi" w:cstheme="minorHAnsi"/>
          <w:lang w:val="uk-UA"/>
        </w:rPr>
        <w:t xml:space="preserve">Щоб полегшити впровадження методу, </w:t>
      </w:r>
      <w:r w:rsidRPr="009753F1">
        <w:rPr>
          <w:rFonts w:asciiTheme="minorHAnsi" w:hAnsiTheme="minorHAnsi" w:cstheme="minorHAnsi"/>
        </w:rPr>
        <w:t>EUCAST</w:t>
      </w:r>
      <w:r w:rsidRPr="009753F1">
        <w:rPr>
          <w:rFonts w:asciiTheme="minorHAnsi" w:hAnsiTheme="minorHAnsi" w:cstheme="minorHAnsi"/>
          <w:lang w:val="uk-UA"/>
        </w:rPr>
        <w:t xml:space="preserve"> розробила критерії (цільові значення та діапазони) для штамів КЯ. Проведіть штами через усю систему (інкубуйте флакони, інкубуйте флакони в інструменті для культур крові, інокулюйте чашки після отримання позитивного сигналу росту) і врахуйте діаметри зон через 4, 6, 8 та 16-20 годин інкубації. </w:t>
      </w:r>
      <w:proofErr w:type="spellStart"/>
      <w:r w:rsidRPr="009753F1">
        <w:rPr>
          <w:rFonts w:asciiTheme="minorHAnsi" w:hAnsiTheme="minorHAnsi" w:cstheme="minorHAnsi"/>
          <w:lang w:val="ru-RU"/>
        </w:rPr>
        <w:t>Перевірте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ці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штами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під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час </w:t>
      </w:r>
      <w:proofErr w:type="spellStart"/>
      <w:r w:rsidRPr="009753F1">
        <w:rPr>
          <w:rFonts w:asciiTheme="minorHAnsi" w:hAnsiTheme="minorHAnsi" w:cstheme="minorHAnsi"/>
          <w:lang w:val="ru-RU"/>
        </w:rPr>
        <w:t>впровадження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методу, </w:t>
      </w:r>
      <w:proofErr w:type="spellStart"/>
      <w:r w:rsidRPr="009753F1">
        <w:rPr>
          <w:rFonts w:asciiTheme="minorHAnsi" w:hAnsiTheme="minorHAnsi" w:cstheme="minorHAnsi"/>
          <w:lang w:val="ru-RU"/>
        </w:rPr>
        <w:t>під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час </w:t>
      </w:r>
      <w:proofErr w:type="spellStart"/>
      <w:r w:rsidRPr="009753F1">
        <w:rPr>
          <w:rFonts w:asciiTheme="minorHAnsi" w:hAnsiTheme="minorHAnsi" w:cstheme="minorHAnsi"/>
          <w:lang w:val="ru-RU"/>
        </w:rPr>
        <w:t>навчання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нового персоналу, </w:t>
      </w:r>
      <w:proofErr w:type="spellStart"/>
      <w:r w:rsidRPr="009753F1">
        <w:rPr>
          <w:rFonts w:asciiTheme="minorHAnsi" w:hAnsiTheme="minorHAnsi" w:cstheme="minorHAnsi"/>
          <w:lang w:val="ru-RU"/>
        </w:rPr>
        <w:t>після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зміни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системи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посівів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крові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або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будь-</w:t>
      </w:r>
      <w:proofErr w:type="spellStart"/>
      <w:r w:rsidRPr="009753F1">
        <w:rPr>
          <w:rFonts w:asciiTheme="minorHAnsi" w:hAnsiTheme="minorHAnsi" w:cstheme="minorHAnsi"/>
          <w:lang w:val="ru-RU"/>
        </w:rPr>
        <w:t>яких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інших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змін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у </w:t>
      </w:r>
      <w:proofErr w:type="spellStart"/>
      <w:r w:rsidRPr="009753F1">
        <w:rPr>
          <w:rFonts w:asciiTheme="minorHAnsi" w:hAnsiTheme="minorHAnsi" w:cstheme="minorHAnsi"/>
          <w:lang w:val="ru-RU"/>
        </w:rPr>
        <w:t>системі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. </w:t>
      </w:r>
      <w:proofErr w:type="spellStart"/>
      <w:r w:rsidRPr="009753F1">
        <w:rPr>
          <w:rFonts w:asciiTheme="minorHAnsi" w:hAnsiTheme="minorHAnsi" w:cstheme="minorHAnsi"/>
          <w:lang w:val="ru-RU"/>
        </w:rPr>
        <w:t>Усі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часи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зчитування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9753F1">
        <w:rPr>
          <w:rFonts w:asciiTheme="minorHAnsi" w:hAnsiTheme="minorHAnsi" w:cstheme="minorHAnsi"/>
          <w:lang w:val="ru-RU"/>
        </w:rPr>
        <w:t>які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використовуються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в </w:t>
      </w:r>
      <w:proofErr w:type="spellStart"/>
      <w:r w:rsidRPr="009753F1">
        <w:rPr>
          <w:rFonts w:asciiTheme="minorHAnsi" w:hAnsiTheme="minorHAnsi" w:cstheme="minorHAnsi"/>
          <w:lang w:val="ru-RU"/>
        </w:rPr>
        <w:t>лабораторії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9753F1">
        <w:rPr>
          <w:rFonts w:asciiTheme="minorHAnsi" w:hAnsiTheme="minorHAnsi" w:cstheme="minorHAnsi"/>
          <w:lang w:val="ru-RU"/>
        </w:rPr>
        <w:t>повинні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бути </w:t>
      </w:r>
      <w:proofErr w:type="spellStart"/>
      <w:r w:rsidRPr="009753F1">
        <w:rPr>
          <w:rFonts w:asciiTheme="minorHAnsi" w:hAnsiTheme="minorHAnsi" w:cstheme="minorHAnsi"/>
          <w:lang w:val="ru-RU"/>
        </w:rPr>
        <w:t>підтверджені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за </w:t>
      </w:r>
      <w:proofErr w:type="spellStart"/>
      <w:r w:rsidRPr="009753F1">
        <w:rPr>
          <w:rFonts w:asciiTheme="minorHAnsi" w:hAnsiTheme="minorHAnsi" w:cstheme="minorHAnsi"/>
          <w:lang w:val="ru-RU"/>
        </w:rPr>
        <w:t>допомогою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штамів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КЯ. </w:t>
      </w:r>
      <w:proofErr w:type="spellStart"/>
      <w:r w:rsidRPr="009753F1">
        <w:rPr>
          <w:rFonts w:asciiTheme="minorHAnsi" w:hAnsiTheme="minorHAnsi" w:cstheme="minorHAnsi"/>
          <w:lang w:val="ru-RU"/>
        </w:rPr>
        <w:t>Виконуйте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внутрішній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контроль </w:t>
      </w:r>
      <w:proofErr w:type="spellStart"/>
      <w:r w:rsidRPr="009753F1">
        <w:rPr>
          <w:rFonts w:asciiTheme="minorHAnsi" w:hAnsiTheme="minorHAnsi" w:cstheme="minorHAnsi"/>
          <w:lang w:val="ru-RU"/>
        </w:rPr>
        <w:t>якості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за </w:t>
      </w:r>
      <w:proofErr w:type="spellStart"/>
      <w:r w:rsidRPr="009753F1">
        <w:rPr>
          <w:rFonts w:asciiTheme="minorHAnsi" w:hAnsiTheme="minorHAnsi" w:cstheme="minorHAnsi"/>
          <w:lang w:val="ru-RU"/>
        </w:rPr>
        <w:t>стандартними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критеріями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для </w:t>
      </w:r>
      <w:r w:rsidRPr="009753F1">
        <w:rPr>
          <w:rFonts w:asciiTheme="minorHAnsi" w:hAnsiTheme="minorHAnsi" w:cstheme="minorHAnsi"/>
          <w:lang w:val="uk-UA"/>
        </w:rPr>
        <w:t>контрольних матеріалів та обладнання для визначення чутливості, що використовуються для методики визначення чутливості до антибіотиків.</w:t>
      </w:r>
    </w:p>
    <w:p w14:paraId="58C39F27" w14:textId="3CC7CE99" w:rsidR="00E721C6" w:rsidRPr="009753F1" w:rsidRDefault="00E721C6" w:rsidP="00DE5559">
      <w:pPr>
        <w:pStyle w:val="a7"/>
        <w:numPr>
          <w:ilvl w:val="0"/>
          <w:numId w:val="3"/>
        </w:numPr>
        <w:tabs>
          <w:tab w:val="left" w:pos="709"/>
        </w:tabs>
        <w:spacing w:after="240"/>
        <w:jc w:val="both"/>
        <w:rPr>
          <w:rFonts w:asciiTheme="minorHAnsi" w:hAnsiTheme="minorHAnsi" w:cstheme="minorHAnsi"/>
          <w:lang w:val="uk-UA"/>
        </w:rPr>
      </w:pPr>
      <w:proofErr w:type="spellStart"/>
      <w:r w:rsidRPr="009753F1">
        <w:rPr>
          <w:rFonts w:asciiTheme="minorHAnsi" w:hAnsiTheme="minorHAnsi" w:cstheme="minorHAnsi"/>
          <w:lang w:val="ru-RU"/>
        </w:rPr>
        <w:t>Якщо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у вас </w:t>
      </w:r>
      <w:proofErr w:type="spellStart"/>
      <w:r w:rsidRPr="009753F1">
        <w:rPr>
          <w:rFonts w:asciiTheme="minorHAnsi" w:hAnsiTheme="minorHAnsi" w:cstheme="minorHAnsi"/>
          <w:lang w:val="ru-RU"/>
        </w:rPr>
        <w:t>виникли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запитання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, не </w:t>
      </w:r>
      <w:proofErr w:type="spellStart"/>
      <w:r w:rsidRPr="009753F1">
        <w:rPr>
          <w:rFonts w:asciiTheme="minorHAnsi" w:hAnsiTheme="minorHAnsi" w:cstheme="minorHAnsi"/>
          <w:lang w:val="ru-RU"/>
        </w:rPr>
        <w:t>соромтеся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звертатися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до </w:t>
      </w:r>
      <w:proofErr w:type="spellStart"/>
      <w:r w:rsidRPr="009753F1">
        <w:rPr>
          <w:rFonts w:asciiTheme="minorHAnsi" w:hAnsiTheme="minorHAnsi" w:cstheme="minorHAnsi"/>
          <w:lang w:val="ru-RU"/>
        </w:rPr>
        <w:t>лабораторії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753F1">
        <w:rPr>
          <w:rFonts w:asciiTheme="minorHAnsi" w:hAnsiTheme="minorHAnsi" w:cstheme="minorHAnsi"/>
          <w:lang w:val="ru-RU"/>
        </w:rPr>
        <w:t>розвитку</w:t>
      </w:r>
      <w:proofErr w:type="spellEnd"/>
      <w:r w:rsidRPr="009753F1">
        <w:rPr>
          <w:rFonts w:asciiTheme="minorHAnsi" w:hAnsiTheme="minorHAnsi" w:cstheme="minorHAnsi"/>
          <w:lang w:val="ru-RU"/>
        </w:rPr>
        <w:t xml:space="preserve"> </w:t>
      </w:r>
      <w:r w:rsidRPr="009753F1">
        <w:rPr>
          <w:rFonts w:asciiTheme="minorHAnsi" w:hAnsiTheme="minorHAnsi" w:cstheme="minorHAnsi"/>
        </w:rPr>
        <w:t>EUCAST</w:t>
      </w:r>
      <w:r w:rsidRPr="009753F1">
        <w:rPr>
          <w:rFonts w:asciiTheme="minorHAnsi" w:hAnsiTheme="minorHAnsi" w:cstheme="minorHAnsi"/>
          <w:lang w:val="ru-RU"/>
        </w:rPr>
        <w:t xml:space="preserve"> (див. </w:t>
      </w:r>
      <w:r w:rsidRPr="009753F1">
        <w:rPr>
          <w:rFonts w:asciiTheme="minorHAnsi" w:hAnsiTheme="minorHAnsi" w:cstheme="minorHAnsi"/>
        </w:rPr>
        <w:t>www</w:t>
      </w:r>
      <w:r w:rsidRPr="009753F1">
        <w:rPr>
          <w:rFonts w:asciiTheme="minorHAnsi" w:hAnsiTheme="minorHAnsi" w:cstheme="minorHAnsi"/>
          <w:lang w:val="ru-RU"/>
        </w:rPr>
        <w:t>.</w:t>
      </w:r>
      <w:proofErr w:type="spellStart"/>
      <w:r w:rsidRPr="009753F1">
        <w:rPr>
          <w:rFonts w:asciiTheme="minorHAnsi" w:hAnsiTheme="minorHAnsi" w:cstheme="minorHAnsi"/>
        </w:rPr>
        <w:t>eucast</w:t>
      </w:r>
      <w:proofErr w:type="spellEnd"/>
      <w:r w:rsidRPr="009753F1">
        <w:rPr>
          <w:rFonts w:asciiTheme="minorHAnsi" w:hAnsiTheme="minorHAnsi" w:cstheme="minorHAnsi"/>
          <w:lang w:val="ru-RU"/>
        </w:rPr>
        <w:t>.</w:t>
      </w:r>
      <w:r w:rsidRPr="009753F1">
        <w:rPr>
          <w:rFonts w:asciiTheme="minorHAnsi" w:hAnsiTheme="minorHAnsi" w:cstheme="minorHAnsi"/>
        </w:rPr>
        <w:t>org</w:t>
      </w:r>
      <w:r w:rsidRPr="009753F1">
        <w:rPr>
          <w:rFonts w:asciiTheme="minorHAnsi" w:hAnsiTheme="minorHAnsi" w:cstheme="minorHAnsi"/>
          <w:lang w:val="ru-RU"/>
        </w:rPr>
        <w:t>).</w:t>
      </w:r>
    </w:p>
    <w:sectPr w:rsidR="00E721C6" w:rsidRPr="009753F1" w:rsidSect="00292726">
      <w:footerReference w:type="default" r:id="rId8"/>
      <w:pgSz w:w="11900" w:h="16840"/>
      <w:pgMar w:top="1134" w:right="716" w:bottom="96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5538" w14:textId="77777777" w:rsidR="009A368A" w:rsidRDefault="009A368A">
      <w:r>
        <w:separator/>
      </w:r>
    </w:p>
  </w:endnote>
  <w:endnote w:type="continuationSeparator" w:id="0">
    <w:p w14:paraId="53DA2602" w14:textId="77777777" w:rsidR="009A368A" w:rsidRDefault="009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97D4" w14:textId="6FB139AB" w:rsidR="002B4AD1" w:rsidRPr="00DE5559" w:rsidRDefault="00DE5559" w:rsidP="002B4AD1">
    <w:pPr>
      <w:pStyle w:val="a5"/>
      <w:jc w:val="center"/>
      <w:rPr>
        <w:rFonts w:asciiTheme="majorHAnsi" w:hAnsiTheme="majorHAnsi" w:cstheme="majorHAnsi"/>
        <w:b/>
        <w:bCs/>
        <w:sz w:val="20"/>
        <w:szCs w:val="20"/>
        <w:lang w:val="ru-RU"/>
      </w:rPr>
    </w:pPr>
    <w:r>
      <w:rPr>
        <w:rFonts w:asciiTheme="majorHAnsi" w:hAnsiTheme="majorHAnsi" w:cstheme="majorHAnsi"/>
        <w:b/>
        <w:bCs/>
        <w:sz w:val="20"/>
        <w:szCs w:val="20"/>
        <w:lang w:val="uk-UA"/>
      </w:rPr>
      <w:t xml:space="preserve">Впровадження </w:t>
    </w:r>
    <w:r w:rsidRPr="002B4AD1">
      <w:rPr>
        <w:rFonts w:asciiTheme="majorHAnsi" w:hAnsiTheme="majorHAnsi" w:cstheme="majorHAnsi"/>
        <w:b/>
        <w:bCs/>
        <w:sz w:val="20"/>
        <w:szCs w:val="20"/>
      </w:rPr>
      <w:t>RAST</w:t>
    </w:r>
    <w:r w:rsidRPr="00DE5559">
      <w:rPr>
        <w:rFonts w:asciiTheme="majorHAnsi" w:hAnsiTheme="majorHAnsi" w:cstheme="majorHAnsi"/>
        <w:b/>
        <w:bCs/>
        <w:sz w:val="20"/>
        <w:szCs w:val="20"/>
        <w:lang w:val="ru-RU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  <w:lang w:val="uk-UA"/>
      </w:rPr>
      <w:t xml:space="preserve"> </w:t>
    </w:r>
    <w:r w:rsidR="002B4AD1" w:rsidRPr="002B4AD1">
      <w:rPr>
        <w:rFonts w:asciiTheme="majorHAnsi" w:hAnsiTheme="majorHAnsi" w:cstheme="majorHAnsi"/>
        <w:b/>
        <w:bCs/>
        <w:sz w:val="20"/>
        <w:szCs w:val="20"/>
      </w:rPr>
      <w:t>EUCAST</w:t>
    </w:r>
    <w:r w:rsidR="002B4AD1" w:rsidRPr="00DE5559">
      <w:rPr>
        <w:rFonts w:asciiTheme="majorHAnsi" w:hAnsiTheme="majorHAnsi" w:cstheme="majorHAnsi"/>
        <w:b/>
        <w:bCs/>
        <w:sz w:val="20"/>
        <w:szCs w:val="20"/>
        <w:lang w:val="ru-RU"/>
      </w:rPr>
      <w:t xml:space="preserve"> </w:t>
    </w:r>
    <w:r>
      <w:rPr>
        <w:rFonts w:asciiTheme="majorHAnsi" w:hAnsiTheme="majorHAnsi" w:cstheme="majorHAnsi"/>
        <w:b/>
        <w:bCs/>
        <w:sz w:val="20"/>
        <w:szCs w:val="20"/>
        <w:lang w:val="uk-UA"/>
      </w:rPr>
      <w:t>в</w:t>
    </w:r>
    <w:r w:rsidR="002B4AD1" w:rsidRPr="00DE5559">
      <w:rPr>
        <w:rFonts w:asciiTheme="majorHAnsi" w:hAnsiTheme="majorHAnsi" w:cstheme="majorHAnsi"/>
        <w:b/>
        <w:bCs/>
        <w:sz w:val="20"/>
        <w:szCs w:val="20"/>
        <w:lang w:val="ru-RU"/>
      </w:rPr>
      <w:t xml:space="preserve"> 2.0 - </w:t>
    </w:r>
    <w:r>
      <w:rPr>
        <w:rFonts w:asciiTheme="majorHAnsi" w:hAnsiTheme="majorHAnsi" w:cstheme="majorHAnsi"/>
        <w:b/>
        <w:bCs/>
        <w:sz w:val="20"/>
        <w:szCs w:val="20"/>
        <w:lang w:val="uk-UA"/>
      </w:rPr>
      <w:t>Квітень</w:t>
    </w:r>
    <w:r w:rsidR="002B4AD1" w:rsidRPr="00DE5559">
      <w:rPr>
        <w:rFonts w:asciiTheme="majorHAnsi" w:hAnsiTheme="majorHAnsi" w:cstheme="majorHAnsi"/>
        <w:b/>
        <w:bCs/>
        <w:sz w:val="20"/>
        <w:szCs w:val="20"/>
        <w:lang w:val="ru-RU"/>
      </w:rPr>
      <w:t xml:space="preserve"> 2022 (</w:t>
    </w:r>
    <w:r w:rsidR="002B4AD1" w:rsidRPr="002B4AD1">
      <w:rPr>
        <w:rFonts w:asciiTheme="majorHAnsi" w:hAnsiTheme="majorHAnsi" w:cstheme="majorHAnsi"/>
        <w:b/>
        <w:bCs/>
        <w:sz w:val="20"/>
        <w:szCs w:val="20"/>
      </w:rPr>
      <w:t>www</w:t>
    </w:r>
    <w:r w:rsidR="002B4AD1" w:rsidRPr="00DE5559">
      <w:rPr>
        <w:rFonts w:asciiTheme="majorHAnsi" w:hAnsiTheme="majorHAnsi" w:cstheme="majorHAnsi"/>
        <w:b/>
        <w:bCs/>
        <w:sz w:val="20"/>
        <w:szCs w:val="20"/>
        <w:lang w:val="ru-RU"/>
      </w:rPr>
      <w:t>.</w:t>
    </w:r>
    <w:proofErr w:type="spellStart"/>
    <w:r w:rsidR="002B4AD1" w:rsidRPr="002B4AD1">
      <w:rPr>
        <w:rFonts w:asciiTheme="majorHAnsi" w:hAnsiTheme="majorHAnsi" w:cstheme="majorHAnsi"/>
        <w:b/>
        <w:bCs/>
        <w:sz w:val="20"/>
        <w:szCs w:val="20"/>
      </w:rPr>
      <w:t>eucast</w:t>
    </w:r>
    <w:proofErr w:type="spellEnd"/>
    <w:r w:rsidR="002B4AD1" w:rsidRPr="00DE5559">
      <w:rPr>
        <w:rFonts w:asciiTheme="majorHAnsi" w:hAnsiTheme="majorHAnsi" w:cstheme="majorHAnsi"/>
        <w:b/>
        <w:bCs/>
        <w:sz w:val="20"/>
        <w:szCs w:val="20"/>
        <w:lang w:val="ru-RU"/>
      </w:rPr>
      <w:t>.</w:t>
    </w:r>
    <w:r w:rsidR="002B4AD1" w:rsidRPr="002B4AD1">
      <w:rPr>
        <w:rFonts w:asciiTheme="majorHAnsi" w:hAnsiTheme="majorHAnsi" w:cstheme="majorHAnsi"/>
        <w:b/>
        <w:bCs/>
        <w:sz w:val="20"/>
        <w:szCs w:val="20"/>
      </w:rPr>
      <w:t>org</w:t>
    </w:r>
    <w:r w:rsidR="002B4AD1" w:rsidRPr="00DE5559">
      <w:rPr>
        <w:rFonts w:asciiTheme="majorHAnsi" w:hAnsiTheme="majorHAnsi" w:cstheme="majorHAnsi"/>
        <w:b/>
        <w:bCs/>
        <w:sz w:val="20"/>
        <w:szCs w:val="20"/>
        <w:lang w:val="ru-RU"/>
      </w:rPr>
      <w:t>)</w:t>
    </w:r>
  </w:p>
  <w:p w14:paraId="54A0FEB7" w14:textId="77777777" w:rsidR="002B4AD1" w:rsidRPr="00DE5559" w:rsidRDefault="002B4AD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958C" w14:textId="77777777" w:rsidR="009A368A" w:rsidRDefault="009A368A"/>
  </w:footnote>
  <w:footnote w:type="continuationSeparator" w:id="0">
    <w:p w14:paraId="797D7E28" w14:textId="77777777" w:rsidR="009A368A" w:rsidRDefault="009A36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D8F"/>
    <w:multiLevelType w:val="multilevel"/>
    <w:tmpl w:val="080642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A5497"/>
    <w:multiLevelType w:val="hybridMultilevel"/>
    <w:tmpl w:val="B9DA7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4EB2"/>
    <w:multiLevelType w:val="hybridMultilevel"/>
    <w:tmpl w:val="A69053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26FC"/>
    <w:multiLevelType w:val="multilevel"/>
    <w:tmpl w:val="080642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4640678">
    <w:abstractNumId w:val="0"/>
  </w:num>
  <w:num w:numId="2" w16cid:durableId="1257058863">
    <w:abstractNumId w:val="3"/>
  </w:num>
  <w:num w:numId="3" w16cid:durableId="1280137548">
    <w:abstractNumId w:val="1"/>
  </w:num>
  <w:num w:numId="4" w16cid:durableId="150824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35"/>
    <w:rsid w:val="00292726"/>
    <w:rsid w:val="002B4AD1"/>
    <w:rsid w:val="002F141D"/>
    <w:rsid w:val="003A1735"/>
    <w:rsid w:val="00462383"/>
    <w:rsid w:val="00497BF2"/>
    <w:rsid w:val="005A73A9"/>
    <w:rsid w:val="005F2DAA"/>
    <w:rsid w:val="00830EE2"/>
    <w:rsid w:val="008E4BE4"/>
    <w:rsid w:val="009753F1"/>
    <w:rsid w:val="009A368A"/>
    <w:rsid w:val="00B353CA"/>
    <w:rsid w:val="00C261DA"/>
    <w:rsid w:val="00D54FD1"/>
    <w:rsid w:val="00DE5559"/>
    <w:rsid w:val="00DF59C9"/>
    <w:rsid w:val="00E11167"/>
    <w:rsid w:val="00E721C6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5E83"/>
  <w15:docId w15:val="{0037E0F8-A604-46EF-93B6-FC3011A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3CourierNew16pt150">
    <w:name w:val="Основной текст (3) + Courier New;16 pt;Масштаб 150%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56F6A"/>
      <w:spacing w:val="0"/>
      <w:w w:val="150"/>
      <w:position w:val="0"/>
      <w:sz w:val="32"/>
      <w:szCs w:val="32"/>
      <w:u w:val="none"/>
      <w:lang w:val="en-US" w:eastAsia="en-US" w:bidi="en-US"/>
    </w:rPr>
  </w:style>
  <w:style w:type="character" w:customStyle="1" w:styleId="3CourierNew16pt1500">
    <w:name w:val="Основной текст (3) + Courier New;16 pt;Масштаб 150%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50"/>
      <w:position w:val="0"/>
      <w:sz w:val="32"/>
      <w:szCs w:val="32"/>
      <w:u w:val="none"/>
      <w:lang w:val="en-US" w:eastAsia="en-US" w:bidi="en-US"/>
    </w:rPr>
  </w:style>
  <w:style w:type="character" w:customStyle="1" w:styleId="3Tahoma8pt">
    <w:name w:val="Основной текст (3) + Tahoma;8 pt;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565656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Arial16pt4pt">
    <w:name w:val="Основной текст (3) + Arial;16 pt;Интервал 4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CourierNew16pt">
    <w:name w:val="Основной текст (3) + Courier New;16 pt"/>
    <w:basedOn w:val="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565656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" w:after="92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20" w:after="260" w:line="422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60" w:after="26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60" w:after="260" w:line="288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00" w:line="268" w:lineRule="exact"/>
      <w:jc w:val="center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B4AD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AD1"/>
    <w:rPr>
      <w:color w:val="000000"/>
    </w:rPr>
  </w:style>
  <w:style w:type="paragraph" w:styleId="a5">
    <w:name w:val="footer"/>
    <w:basedOn w:val="a"/>
    <w:link w:val="a6"/>
    <w:uiPriority w:val="99"/>
    <w:unhideWhenUsed/>
    <w:rsid w:val="002B4AD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AD1"/>
    <w:rPr>
      <w:color w:val="000000"/>
    </w:rPr>
  </w:style>
  <w:style w:type="paragraph" w:styleId="a7">
    <w:name w:val="List Paragraph"/>
    <w:basedOn w:val="a"/>
    <w:uiPriority w:val="34"/>
    <w:qFormat/>
    <w:rsid w:val="009753F1"/>
    <w:pPr>
      <w:ind w:left="720"/>
      <w:contextualSpacing/>
    </w:pPr>
  </w:style>
  <w:style w:type="table" w:styleId="a8">
    <w:name w:val="Table Grid"/>
    <w:basedOn w:val="a1"/>
    <w:uiPriority w:val="39"/>
    <w:rsid w:val="0046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BakLab1</cp:lastModifiedBy>
  <cp:revision>2</cp:revision>
  <dcterms:created xsi:type="dcterms:W3CDTF">2022-05-25T12:47:00Z</dcterms:created>
  <dcterms:modified xsi:type="dcterms:W3CDTF">2022-05-25T12:47:00Z</dcterms:modified>
</cp:coreProperties>
</file>