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1" w:type="dxa"/>
        <w:jc w:val="center"/>
        <w:tblLook w:val="01E0"/>
      </w:tblPr>
      <w:tblGrid>
        <w:gridCol w:w="4962"/>
        <w:gridCol w:w="5779"/>
      </w:tblGrid>
      <w:tr w:rsidR="008D3974" w:rsidRPr="001E5D6E" w:rsidTr="008D3974">
        <w:trPr>
          <w:trHeight w:val="900"/>
          <w:jc w:val="center"/>
        </w:trPr>
        <w:tc>
          <w:tcPr>
            <w:tcW w:w="4962" w:type="dxa"/>
            <w:shd w:val="clear" w:color="auto" w:fill="auto"/>
          </w:tcPr>
          <w:p w:rsidR="008D3974" w:rsidRPr="001E5D6E" w:rsidRDefault="00DE5BF4" w:rsidP="008D3974">
            <w:r>
              <w:t>т</w:t>
            </w:r>
            <w:r w:rsidR="008D3974" w:rsidRPr="001E5D6E">
              <w:rPr>
                <w:noProof/>
                <w:lang w:val="ru-RU" w:eastAsia="ru-RU" w:bidi="ar-SA"/>
              </w:rPr>
              <w:drawing>
                <wp:inline distT="0" distB="0" distL="0" distR="0">
                  <wp:extent cx="2419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514350"/>
                          </a:xfrm>
                          <a:prstGeom prst="rect">
                            <a:avLst/>
                          </a:prstGeom>
                          <a:noFill/>
                          <a:ln>
                            <a:noFill/>
                          </a:ln>
                        </pic:spPr>
                      </pic:pic>
                    </a:graphicData>
                  </a:graphic>
                </wp:inline>
              </w:drawing>
            </w:r>
          </w:p>
        </w:tc>
        <w:tc>
          <w:tcPr>
            <w:tcW w:w="5776" w:type="dxa"/>
            <w:shd w:val="clear" w:color="auto" w:fill="auto"/>
          </w:tcPr>
          <w:p w:rsidR="00D6477D" w:rsidRDefault="008D3974" w:rsidP="008D3974">
            <w:pPr>
              <w:rPr>
                <w:rFonts w:asciiTheme="minorHAnsi" w:hAnsiTheme="minorHAnsi" w:cstheme="minorHAnsi"/>
              </w:rPr>
            </w:pPr>
            <w:r w:rsidRPr="00CD05E0">
              <w:rPr>
                <w:rFonts w:asciiTheme="minorHAnsi" w:hAnsiTheme="minorHAnsi" w:cstheme="minorHAnsi"/>
              </w:rPr>
              <w:t xml:space="preserve">ЄВРОПЕЙСЬКИЙ КОМІТЕТ </w:t>
            </w:r>
          </w:p>
          <w:p w:rsidR="00D6477D" w:rsidRDefault="008D3974" w:rsidP="008D3974">
            <w:pPr>
              <w:rPr>
                <w:rFonts w:asciiTheme="minorHAnsi" w:hAnsiTheme="minorHAnsi" w:cstheme="minorHAnsi"/>
              </w:rPr>
            </w:pPr>
            <w:r w:rsidRPr="00CD05E0">
              <w:rPr>
                <w:rFonts w:asciiTheme="minorHAnsi" w:hAnsiTheme="minorHAnsi" w:cstheme="minorHAnsi"/>
              </w:rPr>
              <w:t xml:space="preserve">ІЗ ВИЗНАЧЕННЯ ЧУТЛИВОСТІ </w:t>
            </w:r>
          </w:p>
          <w:p w:rsidR="008D3974" w:rsidRPr="00CD05E0" w:rsidRDefault="008D3974" w:rsidP="008D3974">
            <w:pPr>
              <w:rPr>
                <w:rFonts w:asciiTheme="minorHAnsi" w:hAnsiTheme="minorHAnsi" w:cstheme="minorHAnsi"/>
              </w:rPr>
            </w:pPr>
            <w:r w:rsidRPr="00CD05E0">
              <w:rPr>
                <w:rFonts w:asciiTheme="minorHAnsi" w:hAnsiTheme="minorHAnsi" w:cstheme="minorHAnsi"/>
              </w:rPr>
              <w:t>ДО АНТИБІОТИКІВ</w:t>
            </w:r>
          </w:p>
        </w:tc>
      </w:tr>
      <w:tr w:rsidR="008D3974" w:rsidRPr="001E5D6E" w:rsidTr="008D3974">
        <w:trPr>
          <w:trHeight w:val="600"/>
          <w:jc w:val="center"/>
        </w:trPr>
        <w:tc>
          <w:tcPr>
            <w:tcW w:w="10741" w:type="dxa"/>
            <w:gridSpan w:val="2"/>
            <w:shd w:val="clear" w:color="auto" w:fill="auto"/>
          </w:tcPr>
          <w:p w:rsidR="008D3974" w:rsidRPr="00CD05E0" w:rsidRDefault="008D3974" w:rsidP="00D6477D">
            <w:pPr>
              <w:ind w:firstLine="857"/>
              <w:rPr>
                <w:rFonts w:asciiTheme="minorHAnsi" w:hAnsiTheme="minorHAnsi" w:cstheme="minorHAnsi"/>
              </w:rPr>
            </w:pPr>
            <w:r w:rsidRPr="00CD05E0">
              <w:rPr>
                <w:rFonts w:asciiTheme="minorHAnsi" w:hAnsiTheme="minorHAnsi" w:cstheme="minorHAnsi"/>
              </w:rPr>
              <w:t>Європейське товариство з клінічної мікробіології та інфекційних хвороб</w:t>
            </w:r>
          </w:p>
        </w:tc>
      </w:tr>
    </w:tbl>
    <w:p w:rsidR="008D3974" w:rsidRPr="001E5D6E" w:rsidRDefault="008D3974">
      <w:pPr>
        <w:pStyle w:val="50"/>
        <w:shd w:val="clear" w:color="auto" w:fill="auto"/>
        <w:spacing w:before="0"/>
        <w:ind w:left="20"/>
        <w:rPr>
          <w:rStyle w:val="51"/>
          <w:b/>
          <w:bCs/>
          <w:lang w:val="uk-UA"/>
        </w:rPr>
      </w:pPr>
    </w:p>
    <w:p w:rsidR="00851697" w:rsidRPr="001E5D6E" w:rsidRDefault="00851697">
      <w:pPr>
        <w:pStyle w:val="50"/>
        <w:shd w:val="clear" w:color="auto" w:fill="auto"/>
        <w:spacing w:before="0"/>
        <w:ind w:left="20"/>
        <w:rPr>
          <w:rStyle w:val="51"/>
          <w:b/>
          <w:bCs/>
          <w:lang w:val="uk-UA"/>
        </w:rPr>
      </w:pPr>
      <w:r w:rsidRPr="001E5D6E">
        <w:rPr>
          <w:rStyle w:val="51"/>
          <w:b/>
          <w:bCs/>
          <w:lang w:val="uk-UA"/>
        </w:rPr>
        <w:t>Природна резистентність та</w:t>
      </w:r>
      <w:r w:rsidR="00931194" w:rsidRPr="001E5D6E">
        <w:rPr>
          <w:rStyle w:val="51"/>
          <w:b/>
          <w:bCs/>
          <w:lang w:val="uk-UA"/>
        </w:rPr>
        <w:t xml:space="preserve"> </w:t>
      </w:r>
      <w:r w:rsidRPr="001E5D6E">
        <w:rPr>
          <w:rStyle w:val="51"/>
          <w:b/>
          <w:bCs/>
          <w:lang w:val="uk-UA"/>
        </w:rPr>
        <w:t>Незвичайні фенотипи</w:t>
      </w:r>
    </w:p>
    <w:p w:rsidR="007F149D" w:rsidRPr="001E5D6E" w:rsidRDefault="00851697">
      <w:pPr>
        <w:pStyle w:val="50"/>
        <w:shd w:val="clear" w:color="auto" w:fill="auto"/>
        <w:spacing w:before="0"/>
        <w:ind w:left="20"/>
      </w:pPr>
      <w:r w:rsidRPr="001E5D6E">
        <w:rPr>
          <w:rStyle w:val="51"/>
          <w:b/>
          <w:bCs/>
          <w:lang w:val="uk-UA"/>
        </w:rPr>
        <w:t>версія</w:t>
      </w:r>
      <w:r w:rsidR="00931194" w:rsidRPr="001E5D6E">
        <w:rPr>
          <w:rStyle w:val="51"/>
          <w:b/>
          <w:bCs/>
          <w:lang w:val="uk-UA"/>
        </w:rPr>
        <w:t xml:space="preserve"> 3.</w:t>
      </w:r>
      <w:r w:rsidR="00552C2D">
        <w:rPr>
          <w:rStyle w:val="51"/>
          <w:b/>
          <w:bCs/>
          <w:lang w:val="uk-UA"/>
        </w:rPr>
        <w:t>3</w:t>
      </w:r>
    </w:p>
    <w:p w:rsidR="007F149D" w:rsidRPr="001E5D6E" w:rsidRDefault="00552C2D">
      <w:pPr>
        <w:pStyle w:val="50"/>
        <w:shd w:val="clear" w:color="auto" w:fill="auto"/>
        <w:spacing w:before="0" w:after="2232"/>
        <w:ind w:left="20"/>
      </w:pPr>
      <w:r>
        <w:rPr>
          <w:rStyle w:val="51"/>
          <w:b/>
          <w:bCs/>
          <w:lang w:val="uk-UA"/>
        </w:rPr>
        <w:t xml:space="preserve">Жовтень </w:t>
      </w:r>
      <w:r w:rsidR="00931194" w:rsidRPr="001E5D6E">
        <w:rPr>
          <w:rStyle w:val="51"/>
          <w:b/>
          <w:bCs/>
          <w:lang w:val="uk-UA"/>
        </w:rPr>
        <w:t>202</w:t>
      </w:r>
      <w:r>
        <w:rPr>
          <w:rStyle w:val="51"/>
          <w:b/>
          <w:bCs/>
          <w:lang w:val="uk-UA"/>
        </w:rPr>
        <w:t>1</w:t>
      </w:r>
    </w:p>
    <w:p w:rsidR="007F149D" w:rsidRPr="001E5D6E" w:rsidRDefault="00851697" w:rsidP="008D3974">
      <w:pPr>
        <w:pStyle w:val="20"/>
        <w:shd w:val="clear" w:color="auto" w:fill="auto"/>
        <w:spacing w:before="0" w:after="0" w:line="240" w:lineRule="auto"/>
      </w:pPr>
      <w:r w:rsidRPr="001E5D6E">
        <w:t>Експертні правила EUCAST версія</w:t>
      </w:r>
      <w:r w:rsidR="00931194" w:rsidRPr="001E5D6E">
        <w:t xml:space="preserve"> 2.0 </w:t>
      </w:r>
      <w:r w:rsidRPr="001E5D6E">
        <w:t>були опубліковані</w:t>
      </w:r>
      <w:r w:rsidR="00931194" w:rsidRPr="001E5D6E">
        <w:t xml:space="preserve"> 29 </w:t>
      </w:r>
      <w:r w:rsidRPr="001E5D6E">
        <w:t>жовтня</w:t>
      </w:r>
      <w:r w:rsidR="00931194" w:rsidRPr="001E5D6E">
        <w:t xml:space="preserve"> 2011 </w:t>
      </w:r>
      <w:r w:rsidRPr="001E5D6E">
        <w:t>та оновлювався кілька разів з тих пір</w:t>
      </w:r>
      <w:r w:rsidR="00931194" w:rsidRPr="001E5D6E">
        <w:t xml:space="preserve">. </w:t>
      </w:r>
      <w:r w:rsidRPr="001E5D6E">
        <w:t>Поточна та попередні версії доступні за посиланням</w:t>
      </w:r>
      <w:r w:rsidR="00931194" w:rsidRPr="001E5D6E">
        <w:t xml:space="preserve"> </w:t>
      </w:r>
      <w:hyperlink r:id="rId8" w:history="1">
        <w:r w:rsidR="00931194" w:rsidRPr="001E5D6E">
          <w:rPr>
            <w:rStyle w:val="21"/>
            <w:lang w:val="uk-UA"/>
          </w:rPr>
          <w:t>(</w:t>
        </w:r>
        <w:r w:rsidR="00931194" w:rsidRPr="001E5D6E">
          <w:rPr>
            <w:rStyle w:val="22"/>
            <w:lang w:val="uk-UA"/>
          </w:rPr>
          <w:t xml:space="preserve">http://www.eucast.org/expert </w:t>
        </w:r>
        <w:proofErr w:type="spellStart"/>
        <w:r w:rsidR="00931194" w:rsidRPr="001E5D6E">
          <w:rPr>
            <w:rStyle w:val="22"/>
            <w:lang w:val="uk-UA"/>
          </w:rPr>
          <w:t>rules</w:t>
        </w:r>
        <w:proofErr w:type="spellEnd"/>
        <w:r w:rsidR="00931194" w:rsidRPr="001E5D6E">
          <w:rPr>
            <w:rStyle w:val="22"/>
            <w:lang w:val="uk-UA"/>
          </w:rPr>
          <w:t xml:space="preserve"> </w:t>
        </w:r>
        <w:proofErr w:type="spellStart"/>
        <w:r w:rsidR="00931194" w:rsidRPr="001E5D6E">
          <w:rPr>
            <w:rStyle w:val="22"/>
            <w:lang w:val="uk-UA"/>
          </w:rPr>
          <w:t>and</w:t>
        </w:r>
        <w:proofErr w:type="spellEnd"/>
        <w:r w:rsidR="00931194" w:rsidRPr="001E5D6E">
          <w:rPr>
            <w:rStyle w:val="22"/>
            <w:lang w:val="uk-UA"/>
          </w:rPr>
          <w:t xml:space="preserve"> </w:t>
        </w:r>
        <w:proofErr w:type="spellStart"/>
        <w:r w:rsidR="00931194" w:rsidRPr="001E5D6E">
          <w:rPr>
            <w:rStyle w:val="22"/>
            <w:lang w:val="uk-UA"/>
          </w:rPr>
          <w:t>intrinsic</w:t>
        </w:r>
        <w:proofErr w:type="spellEnd"/>
        <w:r w:rsidR="00931194" w:rsidRPr="001E5D6E">
          <w:rPr>
            <w:rStyle w:val="22"/>
            <w:lang w:val="uk-UA"/>
          </w:rPr>
          <w:t xml:space="preserve"> </w:t>
        </w:r>
        <w:proofErr w:type="spellStart"/>
        <w:r w:rsidR="00931194" w:rsidRPr="001E5D6E">
          <w:rPr>
            <w:rStyle w:val="22"/>
            <w:lang w:val="uk-UA"/>
          </w:rPr>
          <w:t>resistance</w:t>
        </w:r>
        <w:proofErr w:type="spellEnd"/>
        <w:r w:rsidR="00931194" w:rsidRPr="001E5D6E">
          <w:rPr>
            <w:rStyle w:val="22"/>
            <w:lang w:val="uk-UA"/>
          </w:rPr>
          <w:t>/</w:t>
        </w:r>
        <w:r w:rsidR="00931194" w:rsidRPr="001E5D6E">
          <w:rPr>
            <w:rStyle w:val="21"/>
            <w:lang w:val="uk-UA"/>
          </w:rPr>
          <w:t>)</w:t>
        </w:r>
      </w:hyperlink>
      <w:r w:rsidR="00931194" w:rsidRPr="001E5D6E">
        <w:t xml:space="preserve">. </w:t>
      </w:r>
      <w:r w:rsidRPr="001E5D6E">
        <w:t>Усі версії пройшли громадські консультації</w:t>
      </w: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8D3974" w:rsidRPr="001E5D6E" w:rsidRDefault="008D3974" w:rsidP="008D3974">
      <w:pPr>
        <w:pStyle w:val="20"/>
        <w:shd w:val="clear" w:color="auto" w:fill="auto"/>
        <w:spacing w:before="0" w:after="0" w:line="240" w:lineRule="auto"/>
      </w:pPr>
    </w:p>
    <w:p w:rsidR="007F149D" w:rsidRPr="001E5D6E" w:rsidRDefault="00851697">
      <w:pPr>
        <w:pStyle w:val="10"/>
        <w:keepNext/>
        <w:keepLines/>
        <w:shd w:val="clear" w:color="auto" w:fill="auto"/>
      </w:pPr>
      <w:r w:rsidRPr="001E5D6E">
        <w:rPr>
          <w:rStyle w:val="11"/>
          <w:b/>
          <w:bCs/>
          <w:lang w:val="uk-UA" w:eastAsia="fr-FR" w:bidi="fr-FR"/>
        </w:rPr>
        <w:lastRenderedPageBreak/>
        <w:t>Зміст</w:t>
      </w:r>
    </w:p>
    <w:tbl>
      <w:tblPr>
        <w:tblW w:w="14884" w:type="dxa"/>
        <w:tblLayout w:type="fixed"/>
        <w:tblCellMar>
          <w:left w:w="10" w:type="dxa"/>
          <w:right w:w="10" w:type="dxa"/>
        </w:tblCellMar>
        <w:tblLook w:val="0000"/>
      </w:tblPr>
      <w:tblGrid>
        <w:gridCol w:w="1286"/>
        <w:gridCol w:w="5245"/>
        <w:gridCol w:w="8353"/>
      </w:tblGrid>
      <w:tr w:rsidR="00851697" w:rsidRPr="001E5D6E" w:rsidTr="00844420">
        <w:trPr>
          <w:trHeight w:hRule="exact" w:val="637"/>
        </w:trPr>
        <w:tc>
          <w:tcPr>
            <w:tcW w:w="1286" w:type="dxa"/>
            <w:tcBorders>
              <w:top w:val="single" w:sz="4" w:space="0" w:color="auto"/>
              <w:left w:val="single" w:sz="4" w:space="0" w:color="auto"/>
            </w:tcBorders>
            <w:shd w:val="clear" w:color="auto" w:fill="006766"/>
          </w:tcPr>
          <w:p w:rsidR="00851697" w:rsidRPr="001E5D6E" w:rsidRDefault="00851697" w:rsidP="00851697">
            <w:pPr>
              <w:rPr>
                <w:sz w:val="10"/>
                <w:szCs w:val="10"/>
              </w:rPr>
            </w:pPr>
          </w:p>
        </w:tc>
        <w:tc>
          <w:tcPr>
            <w:tcW w:w="5245" w:type="dxa"/>
            <w:shd w:val="clear" w:color="auto" w:fill="006766"/>
            <w:vAlign w:val="bottom"/>
          </w:tcPr>
          <w:p w:rsidR="00851697" w:rsidRPr="001E5D6E" w:rsidRDefault="00851697" w:rsidP="00851697">
            <w:pPr>
              <w:pStyle w:val="20"/>
              <w:shd w:val="clear" w:color="auto" w:fill="auto"/>
              <w:spacing w:before="0" w:after="0" w:line="234" w:lineRule="exact"/>
            </w:pPr>
            <w:r w:rsidRPr="001E5D6E">
              <w:rPr>
                <w:rStyle w:val="23"/>
                <w:lang w:val="uk-UA"/>
              </w:rPr>
              <w:t>Антимікробний препарат</w:t>
            </w:r>
            <w:r w:rsidR="00C60A8D" w:rsidRPr="00C60A8D">
              <w:rPr>
                <w:rStyle w:val="23"/>
                <w:lang w:val="ru-RU"/>
              </w:rPr>
              <w:t xml:space="preserve"> /</w:t>
            </w:r>
            <w:r w:rsidRPr="001E5D6E">
              <w:rPr>
                <w:rStyle w:val="23"/>
                <w:lang w:val="uk-UA" w:eastAsia="fr-FR" w:bidi="fr-FR"/>
              </w:rPr>
              <w:t xml:space="preserve"> мікроорганізм або правило</w:t>
            </w:r>
          </w:p>
        </w:tc>
        <w:tc>
          <w:tcPr>
            <w:tcW w:w="8353" w:type="dxa"/>
            <w:shd w:val="clear" w:color="auto" w:fill="006766"/>
            <w:vAlign w:val="bottom"/>
          </w:tcPr>
          <w:p w:rsidR="00851697" w:rsidRPr="001E5D6E" w:rsidRDefault="00932492" w:rsidP="00F82BC1">
            <w:pPr>
              <w:pStyle w:val="20"/>
              <w:shd w:val="clear" w:color="auto" w:fill="auto"/>
              <w:spacing w:before="0" w:after="0" w:line="234" w:lineRule="exact"/>
              <w:jc w:val="center"/>
            </w:pPr>
            <w:r w:rsidRPr="001E5D6E">
              <w:rPr>
                <w:rStyle w:val="23"/>
                <w:lang w:val="uk-UA"/>
              </w:rPr>
              <w:t>Зміни відносно попередньої версії</w:t>
            </w:r>
            <w:r w:rsidR="00851697" w:rsidRPr="001E5D6E">
              <w:rPr>
                <w:rStyle w:val="23"/>
                <w:lang w:val="uk-UA"/>
              </w:rPr>
              <w:t xml:space="preserve"> </w:t>
            </w:r>
            <w:r w:rsidR="00DA7088">
              <w:rPr>
                <w:rStyle w:val="23"/>
                <w:lang w:val="uk-UA"/>
              </w:rPr>
              <w:t>3.2</w:t>
            </w:r>
          </w:p>
        </w:tc>
      </w:tr>
      <w:tr w:rsidR="00DB40CA" w:rsidRPr="001E5D6E" w:rsidTr="00F41E3F">
        <w:trPr>
          <w:trHeight w:hRule="exact" w:val="1480"/>
        </w:trPr>
        <w:tc>
          <w:tcPr>
            <w:tcW w:w="1286" w:type="dxa"/>
            <w:vMerge w:val="restart"/>
            <w:tcBorders>
              <w:top w:val="single" w:sz="4" w:space="0" w:color="auto"/>
              <w:left w:val="single" w:sz="4" w:space="0" w:color="auto"/>
            </w:tcBorders>
            <w:shd w:val="clear" w:color="auto" w:fill="FFFFFF"/>
          </w:tcPr>
          <w:p w:rsidR="00DB40CA" w:rsidRPr="00B85647" w:rsidRDefault="00DB40CA" w:rsidP="00D62F25">
            <w:pPr>
              <w:pStyle w:val="20"/>
              <w:shd w:val="clear" w:color="auto" w:fill="auto"/>
              <w:spacing w:before="0" w:after="0" w:line="240" w:lineRule="auto"/>
              <w:rPr>
                <w:sz w:val="24"/>
                <w:szCs w:val="24"/>
              </w:rPr>
            </w:pPr>
            <w:r w:rsidRPr="00B85647">
              <w:rPr>
                <w:rStyle w:val="29pt"/>
                <w:sz w:val="24"/>
                <w:szCs w:val="24"/>
                <w:lang w:val="uk-UA" w:eastAsia="fr-FR" w:bidi="fr-FR"/>
              </w:rPr>
              <w:t>Таблиця 1</w:t>
            </w:r>
          </w:p>
        </w:tc>
        <w:tc>
          <w:tcPr>
            <w:tcW w:w="5245" w:type="dxa"/>
            <w:tcBorders>
              <w:top w:val="single" w:sz="4" w:space="0" w:color="auto"/>
              <w:left w:val="single" w:sz="4" w:space="0" w:color="auto"/>
            </w:tcBorders>
            <w:shd w:val="clear" w:color="auto" w:fill="FFFFFF"/>
          </w:tcPr>
          <w:p w:rsidR="00DB40CA" w:rsidRPr="00B85647" w:rsidRDefault="00DB40CA" w:rsidP="008C48E1">
            <w:pPr>
              <w:pStyle w:val="20"/>
              <w:shd w:val="clear" w:color="auto" w:fill="auto"/>
              <w:spacing w:before="0" w:after="0" w:line="240" w:lineRule="auto"/>
              <w:rPr>
                <w:sz w:val="24"/>
                <w:szCs w:val="24"/>
              </w:rPr>
            </w:pPr>
            <w:proofErr w:type="spellStart"/>
            <w:r w:rsidRPr="00B85647">
              <w:rPr>
                <w:rStyle w:val="295pt"/>
                <w:sz w:val="24"/>
                <w:szCs w:val="24"/>
                <w:lang w:val="uk-UA" w:eastAsia="fr-FR" w:bidi="fr-FR"/>
              </w:rPr>
              <w:t>Hafnia</w:t>
            </w:r>
            <w:proofErr w:type="spellEnd"/>
            <w:r w:rsidRPr="00B85647">
              <w:rPr>
                <w:rStyle w:val="295pt"/>
                <w:sz w:val="24"/>
                <w:szCs w:val="24"/>
                <w:lang w:val="uk-UA" w:eastAsia="fr-FR" w:bidi="fr-FR"/>
              </w:rPr>
              <w:t xml:space="preserve"> </w:t>
            </w:r>
            <w:proofErr w:type="spellStart"/>
            <w:r w:rsidRPr="00B85647">
              <w:rPr>
                <w:rStyle w:val="295pt"/>
                <w:sz w:val="24"/>
                <w:szCs w:val="24"/>
                <w:lang w:val="uk-UA"/>
              </w:rPr>
              <w:t>alvei</w:t>
            </w:r>
            <w:proofErr w:type="spellEnd"/>
          </w:p>
        </w:tc>
        <w:tc>
          <w:tcPr>
            <w:tcW w:w="8353" w:type="dxa"/>
            <w:tcBorders>
              <w:top w:val="single" w:sz="4" w:space="0" w:color="auto"/>
              <w:left w:val="single" w:sz="4" w:space="0" w:color="auto"/>
              <w:right w:val="single" w:sz="4" w:space="0" w:color="auto"/>
            </w:tcBorders>
            <w:shd w:val="clear" w:color="auto" w:fill="FFFFFF"/>
          </w:tcPr>
          <w:p w:rsidR="00DB40CA" w:rsidRPr="00B85647" w:rsidRDefault="00DB40CA" w:rsidP="008C48E1">
            <w:pPr>
              <w:pStyle w:val="20"/>
              <w:shd w:val="clear" w:color="auto" w:fill="auto"/>
              <w:spacing w:before="0" w:after="0" w:line="240" w:lineRule="auto"/>
              <w:rPr>
                <w:rStyle w:val="29pt"/>
                <w:sz w:val="24"/>
                <w:szCs w:val="24"/>
                <w:lang w:val="uk-UA"/>
              </w:rPr>
            </w:pPr>
            <w:proofErr w:type="spellStart"/>
            <w:r w:rsidRPr="00B85647">
              <w:rPr>
                <w:rStyle w:val="29pt"/>
                <w:sz w:val="24"/>
                <w:szCs w:val="24"/>
                <w:lang w:val="uk-UA"/>
              </w:rPr>
              <w:t>Цефокситин</w:t>
            </w:r>
            <w:proofErr w:type="spellEnd"/>
            <w:r w:rsidRPr="00B85647">
              <w:rPr>
                <w:rStyle w:val="29pt"/>
                <w:sz w:val="24"/>
                <w:szCs w:val="24"/>
                <w:lang w:val="uk-UA"/>
              </w:rPr>
              <w:t xml:space="preserve">, </w:t>
            </w:r>
            <w:proofErr w:type="spellStart"/>
            <w:r w:rsidRPr="00B85647">
              <w:rPr>
                <w:rStyle w:val="29pt"/>
                <w:sz w:val="24"/>
                <w:szCs w:val="24"/>
                <w:lang w:val="uk-UA"/>
              </w:rPr>
              <w:t>цефуроксим</w:t>
            </w:r>
            <w:proofErr w:type="spellEnd"/>
            <w:r w:rsidRPr="00B85647">
              <w:rPr>
                <w:rStyle w:val="29pt"/>
                <w:sz w:val="24"/>
                <w:szCs w:val="24"/>
                <w:lang w:val="uk-UA"/>
              </w:rPr>
              <w:t xml:space="preserve"> та </w:t>
            </w:r>
            <w:proofErr w:type="spellStart"/>
            <w:r w:rsidRPr="00B85647">
              <w:rPr>
                <w:rStyle w:val="29pt"/>
                <w:sz w:val="24"/>
                <w:szCs w:val="24"/>
                <w:lang w:val="uk-UA"/>
              </w:rPr>
              <w:t>ампіцилін-сульбактам</w:t>
            </w:r>
            <w:proofErr w:type="spellEnd"/>
            <w:r w:rsidRPr="00B85647">
              <w:rPr>
                <w:rStyle w:val="29pt"/>
                <w:sz w:val="24"/>
                <w:szCs w:val="24"/>
                <w:lang w:val="uk-UA"/>
              </w:rPr>
              <w:t xml:space="preserve"> більше не </w:t>
            </w:r>
            <w:r w:rsidR="00F97743" w:rsidRPr="00F97743">
              <w:rPr>
                <w:rStyle w:val="29pt"/>
                <w:sz w:val="24"/>
                <w:szCs w:val="24"/>
                <w:lang w:val="uk-UA"/>
              </w:rPr>
              <w:t>вказан</w:t>
            </w:r>
            <w:r w:rsidR="00F97743">
              <w:rPr>
                <w:rStyle w:val="29pt"/>
                <w:sz w:val="24"/>
                <w:szCs w:val="24"/>
                <w:lang w:val="uk-UA"/>
              </w:rPr>
              <w:t>і</w:t>
            </w:r>
            <w:r w:rsidRPr="00B85647">
              <w:rPr>
                <w:rStyle w:val="29pt"/>
                <w:sz w:val="24"/>
                <w:szCs w:val="24"/>
                <w:lang w:val="uk-UA"/>
              </w:rPr>
              <w:t xml:space="preserve"> </w:t>
            </w:r>
            <w:r w:rsidR="00F97743">
              <w:rPr>
                <w:rStyle w:val="29pt"/>
                <w:sz w:val="24"/>
                <w:szCs w:val="24"/>
                <w:lang w:val="uk-UA"/>
              </w:rPr>
              <w:t>як С</w:t>
            </w:r>
            <w:r w:rsidRPr="00B85647">
              <w:rPr>
                <w:rStyle w:val="29pt"/>
                <w:sz w:val="24"/>
                <w:szCs w:val="24"/>
                <w:lang w:val="uk-UA"/>
              </w:rPr>
              <w:t>, оскільки вони можуть виявитися чутливими. (</w:t>
            </w:r>
            <w:r w:rsidR="00F97743">
              <w:rPr>
                <w:rStyle w:val="29pt"/>
                <w:sz w:val="24"/>
                <w:szCs w:val="24"/>
                <w:lang w:val="uk-UA"/>
              </w:rPr>
              <w:t>С</w:t>
            </w:r>
            <w:r w:rsidRPr="00B85647">
              <w:rPr>
                <w:rStyle w:val="29pt"/>
                <w:sz w:val="24"/>
                <w:szCs w:val="24"/>
                <w:lang w:val="uk-UA"/>
              </w:rPr>
              <w:t xml:space="preserve"> до </w:t>
            </w:r>
            <w:proofErr w:type="spellStart"/>
            <w:r w:rsidRPr="00B85647">
              <w:rPr>
                <w:rStyle w:val="29pt"/>
                <w:sz w:val="24"/>
                <w:szCs w:val="24"/>
                <w:lang w:val="uk-UA"/>
              </w:rPr>
              <w:t>амоксицилін-клавуланової</w:t>
            </w:r>
            <w:proofErr w:type="spellEnd"/>
            <w:r w:rsidRPr="00B85647">
              <w:rPr>
                <w:rStyle w:val="29pt"/>
                <w:sz w:val="24"/>
                <w:szCs w:val="24"/>
                <w:lang w:val="uk-UA"/>
              </w:rPr>
              <w:t xml:space="preserve"> кислоти зберігається, оскільки він перевищує 90%).</w:t>
            </w:r>
          </w:p>
          <w:p w:rsidR="00DB40CA" w:rsidRPr="00B85647" w:rsidRDefault="00DB40CA" w:rsidP="008C48E1">
            <w:pPr>
              <w:pStyle w:val="20"/>
              <w:shd w:val="clear" w:color="auto" w:fill="auto"/>
              <w:spacing w:before="0" w:after="0" w:line="240" w:lineRule="auto"/>
              <w:rPr>
                <w:sz w:val="24"/>
                <w:szCs w:val="24"/>
              </w:rPr>
            </w:pPr>
            <w:proofErr w:type="spellStart"/>
            <w:r w:rsidRPr="00B85647">
              <w:rPr>
                <w:sz w:val="24"/>
                <w:szCs w:val="24"/>
              </w:rPr>
              <w:t>Stock</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w:t>
            </w:r>
            <w:proofErr w:type="spellStart"/>
            <w:r w:rsidRPr="00B85647">
              <w:rPr>
                <w:sz w:val="24"/>
                <w:szCs w:val="24"/>
              </w:rPr>
              <w:t>Diagnostic</w:t>
            </w:r>
            <w:proofErr w:type="spellEnd"/>
            <w:r w:rsidRPr="00B85647">
              <w:rPr>
                <w:sz w:val="24"/>
                <w:szCs w:val="24"/>
              </w:rPr>
              <w:t xml:space="preserve"> </w:t>
            </w:r>
            <w:proofErr w:type="spellStart"/>
            <w:r w:rsidRPr="00B85647">
              <w:rPr>
                <w:sz w:val="24"/>
                <w:szCs w:val="24"/>
              </w:rPr>
              <w:t>Microbiol</w:t>
            </w:r>
            <w:proofErr w:type="spellEnd"/>
            <w:r w:rsidRPr="00B85647">
              <w:rPr>
                <w:sz w:val="24"/>
                <w:szCs w:val="24"/>
              </w:rPr>
              <w:t xml:space="preserve"> </w:t>
            </w:r>
            <w:proofErr w:type="spellStart"/>
            <w:r w:rsidRPr="00B85647">
              <w:rPr>
                <w:sz w:val="24"/>
                <w:szCs w:val="24"/>
              </w:rPr>
              <w:t>Infect</w:t>
            </w:r>
            <w:proofErr w:type="spellEnd"/>
            <w:r w:rsidRPr="00B85647">
              <w:rPr>
                <w:sz w:val="24"/>
                <w:szCs w:val="24"/>
              </w:rPr>
              <w:t xml:space="preserve"> </w:t>
            </w:r>
            <w:proofErr w:type="spellStart"/>
            <w:r w:rsidRPr="00B85647">
              <w:rPr>
                <w:sz w:val="24"/>
                <w:szCs w:val="24"/>
              </w:rPr>
              <w:t>Dis</w:t>
            </w:r>
            <w:proofErr w:type="spellEnd"/>
            <w:r w:rsidRPr="00B85647">
              <w:rPr>
                <w:sz w:val="24"/>
                <w:szCs w:val="24"/>
              </w:rPr>
              <w:t xml:space="preserve"> 2005: 51:151-63 </w:t>
            </w:r>
          </w:p>
          <w:p w:rsidR="00DB40CA" w:rsidRPr="00B85647" w:rsidRDefault="00DB40CA" w:rsidP="008C48E1">
            <w:pPr>
              <w:pStyle w:val="20"/>
              <w:shd w:val="clear" w:color="auto" w:fill="auto"/>
              <w:spacing w:before="0" w:after="0" w:line="240" w:lineRule="auto"/>
              <w:rPr>
                <w:sz w:val="24"/>
                <w:szCs w:val="24"/>
              </w:rPr>
            </w:pPr>
            <w:proofErr w:type="spellStart"/>
            <w:r w:rsidRPr="00B85647">
              <w:rPr>
                <w:sz w:val="24"/>
                <w:szCs w:val="24"/>
              </w:rPr>
              <w:t>Günthard</w:t>
            </w:r>
            <w:proofErr w:type="spellEnd"/>
            <w:r w:rsidRPr="00B85647">
              <w:rPr>
                <w:sz w:val="24"/>
                <w:szCs w:val="24"/>
              </w:rPr>
              <w:t xml:space="preserve"> &amp; </w:t>
            </w:r>
            <w:proofErr w:type="spellStart"/>
            <w:r w:rsidRPr="00B85647">
              <w:rPr>
                <w:sz w:val="24"/>
                <w:szCs w:val="24"/>
              </w:rPr>
              <w:t>Pennekamp</w:t>
            </w:r>
            <w:proofErr w:type="spellEnd"/>
            <w:r w:rsidRPr="00B85647">
              <w:rPr>
                <w:sz w:val="24"/>
                <w:szCs w:val="24"/>
              </w:rPr>
              <w:t xml:space="preserve">. </w:t>
            </w:r>
            <w:proofErr w:type="spellStart"/>
            <w:r w:rsidRPr="00B85647">
              <w:rPr>
                <w:sz w:val="24"/>
                <w:szCs w:val="24"/>
              </w:rPr>
              <w:t>Clin</w:t>
            </w:r>
            <w:proofErr w:type="spellEnd"/>
            <w:r w:rsidRPr="00B85647">
              <w:rPr>
                <w:sz w:val="24"/>
                <w:szCs w:val="24"/>
              </w:rPr>
              <w:t xml:space="preserve"> </w:t>
            </w:r>
            <w:proofErr w:type="spellStart"/>
            <w:r w:rsidRPr="00B85647">
              <w:rPr>
                <w:sz w:val="24"/>
                <w:szCs w:val="24"/>
              </w:rPr>
              <w:t>Infect</w:t>
            </w:r>
            <w:proofErr w:type="spellEnd"/>
            <w:r w:rsidRPr="00B85647">
              <w:rPr>
                <w:sz w:val="24"/>
                <w:szCs w:val="24"/>
              </w:rPr>
              <w:t xml:space="preserve"> </w:t>
            </w:r>
            <w:proofErr w:type="spellStart"/>
            <w:r w:rsidRPr="00B85647">
              <w:rPr>
                <w:sz w:val="24"/>
                <w:szCs w:val="24"/>
              </w:rPr>
              <w:t>Dis</w:t>
            </w:r>
            <w:proofErr w:type="spellEnd"/>
            <w:r w:rsidRPr="00B85647">
              <w:rPr>
                <w:sz w:val="24"/>
                <w:szCs w:val="24"/>
              </w:rPr>
              <w:t xml:space="preserve"> 1996; 22:1040-5</w:t>
            </w:r>
          </w:p>
        </w:tc>
      </w:tr>
      <w:tr w:rsidR="00DB40CA" w:rsidRPr="001E5D6E" w:rsidTr="00D62F25">
        <w:trPr>
          <w:trHeight w:hRule="exact" w:val="1197"/>
        </w:trPr>
        <w:tc>
          <w:tcPr>
            <w:tcW w:w="1286" w:type="dxa"/>
            <w:vMerge/>
            <w:tcBorders>
              <w:left w:val="single" w:sz="4" w:space="0" w:color="auto"/>
            </w:tcBorders>
            <w:shd w:val="clear" w:color="auto" w:fill="FFFFFF"/>
          </w:tcPr>
          <w:p w:rsidR="00DB40CA" w:rsidRPr="00B85647" w:rsidRDefault="00DB40CA" w:rsidP="00D62F25"/>
        </w:tc>
        <w:tc>
          <w:tcPr>
            <w:tcW w:w="5245" w:type="dxa"/>
            <w:tcBorders>
              <w:top w:val="single" w:sz="4" w:space="0" w:color="auto"/>
              <w:left w:val="single" w:sz="4" w:space="0" w:color="auto"/>
            </w:tcBorders>
            <w:shd w:val="clear" w:color="auto" w:fill="FFFFFF"/>
          </w:tcPr>
          <w:p w:rsidR="00DB40CA" w:rsidRPr="00B85647" w:rsidRDefault="00DB40CA" w:rsidP="008C48E1">
            <w:pPr>
              <w:pStyle w:val="20"/>
              <w:shd w:val="clear" w:color="auto" w:fill="auto"/>
              <w:spacing w:before="0" w:after="0" w:line="240" w:lineRule="auto"/>
              <w:rPr>
                <w:i/>
                <w:iCs/>
                <w:sz w:val="24"/>
                <w:szCs w:val="24"/>
              </w:rPr>
            </w:pPr>
            <w:proofErr w:type="spellStart"/>
            <w:r w:rsidRPr="00B85647">
              <w:rPr>
                <w:i/>
                <w:iCs/>
                <w:sz w:val="24"/>
                <w:szCs w:val="24"/>
              </w:rPr>
              <w:t>Aeromonas</w:t>
            </w:r>
            <w:proofErr w:type="spellEnd"/>
            <w:r w:rsidRPr="00B85647">
              <w:rPr>
                <w:i/>
                <w:iCs/>
                <w:sz w:val="24"/>
                <w:szCs w:val="24"/>
              </w:rPr>
              <w:t xml:space="preserve"> </w:t>
            </w:r>
            <w:proofErr w:type="spellStart"/>
            <w:r w:rsidRPr="00B85647">
              <w:rPr>
                <w:i/>
                <w:iCs/>
                <w:sz w:val="24"/>
                <w:szCs w:val="24"/>
              </w:rPr>
              <w:t>hydrophila</w:t>
            </w:r>
            <w:proofErr w:type="spellEnd"/>
            <w:r w:rsidRPr="00B85647">
              <w:rPr>
                <w:i/>
                <w:iCs/>
                <w:sz w:val="24"/>
                <w:szCs w:val="24"/>
              </w:rPr>
              <w:t xml:space="preserve">, </w:t>
            </w:r>
          </w:p>
          <w:p w:rsidR="00DB40CA" w:rsidRPr="00B85647" w:rsidRDefault="00DB40CA" w:rsidP="008C48E1">
            <w:pPr>
              <w:pStyle w:val="20"/>
              <w:shd w:val="clear" w:color="auto" w:fill="auto"/>
              <w:spacing w:before="0" w:after="0" w:line="240" w:lineRule="auto"/>
              <w:rPr>
                <w:sz w:val="24"/>
                <w:szCs w:val="24"/>
              </w:rPr>
            </w:pPr>
            <w:r w:rsidRPr="00B85647">
              <w:rPr>
                <w:i/>
                <w:iCs/>
                <w:sz w:val="24"/>
                <w:szCs w:val="24"/>
              </w:rPr>
              <w:t xml:space="preserve">A. </w:t>
            </w:r>
            <w:proofErr w:type="spellStart"/>
            <w:r w:rsidRPr="00B85647">
              <w:rPr>
                <w:i/>
                <w:iCs/>
                <w:sz w:val="24"/>
                <w:szCs w:val="24"/>
              </w:rPr>
              <w:t>caviae</w:t>
            </w:r>
            <w:proofErr w:type="spellEnd"/>
            <w:r w:rsidRPr="00B85647">
              <w:rPr>
                <w:i/>
                <w:iCs/>
                <w:sz w:val="24"/>
                <w:szCs w:val="24"/>
              </w:rPr>
              <w:t xml:space="preserve">, A. </w:t>
            </w:r>
            <w:proofErr w:type="spellStart"/>
            <w:r w:rsidRPr="00B85647">
              <w:rPr>
                <w:i/>
                <w:iCs/>
                <w:sz w:val="24"/>
                <w:szCs w:val="24"/>
              </w:rPr>
              <w:t>jandaei</w:t>
            </w:r>
            <w:proofErr w:type="spellEnd"/>
          </w:p>
        </w:tc>
        <w:tc>
          <w:tcPr>
            <w:tcW w:w="8353" w:type="dxa"/>
            <w:tcBorders>
              <w:top w:val="single" w:sz="4" w:space="0" w:color="auto"/>
              <w:left w:val="single" w:sz="4" w:space="0" w:color="auto"/>
              <w:right w:val="single" w:sz="4" w:space="0" w:color="auto"/>
            </w:tcBorders>
            <w:shd w:val="clear" w:color="auto" w:fill="FFFFFF"/>
          </w:tcPr>
          <w:p w:rsidR="00DB40CA" w:rsidRPr="00B85647" w:rsidRDefault="00DB40CA" w:rsidP="008C48E1">
            <w:pPr>
              <w:pStyle w:val="20"/>
              <w:shd w:val="clear" w:color="auto" w:fill="auto"/>
              <w:spacing w:before="0" w:after="0" w:line="240" w:lineRule="auto"/>
              <w:rPr>
                <w:sz w:val="24"/>
                <w:szCs w:val="24"/>
              </w:rPr>
            </w:pPr>
            <w:r w:rsidRPr="00B85647">
              <w:rPr>
                <w:sz w:val="24"/>
                <w:szCs w:val="24"/>
              </w:rPr>
              <w:t xml:space="preserve">Вилучено </w:t>
            </w:r>
            <w:r w:rsidR="00F41E3F">
              <w:rPr>
                <w:sz w:val="24"/>
                <w:szCs w:val="24"/>
                <w:lang w:val="ru-RU"/>
              </w:rPr>
              <w:t>С</w:t>
            </w:r>
            <w:r w:rsidRPr="00B85647">
              <w:rPr>
                <w:sz w:val="24"/>
                <w:szCs w:val="24"/>
              </w:rPr>
              <w:t xml:space="preserve"> для </w:t>
            </w:r>
            <w:proofErr w:type="spellStart"/>
            <w:r w:rsidRPr="00B85647">
              <w:rPr>
                <w:sz w:val="24"/>
                <w:szCs w:val="24"/>
              </w:rPr>
              <w:t>амоксицилін-клавуланової</w:t>
            </w:r>
            <w:proofErr w:type="spellEnd"/>
            <w:r w:rsidRPr="00B85647">
              <w:rPr>
                <w:sz w:val="24"/>
                <w:szCs w:val="24"/>
              </w:rPr>
              <w:t xml:space="preserve"> кислоти та </w:t>
            </w:r>
            <w:proofErr w:type="spellStart"/>
            <w:r w:rsidRPr="00B85647">
              <w:rPr>
                <w:sz w:val="24"/>
                <w:szCs w:val="24"/>
              </w:rPr>
              <w:t>цефокситину</w:t>
            </w:r>
            <w:proofErr w:type="spellEnd"/>
            <w:r w:rsidRPr="00B85647">
              <w:rPr>
                <w:sz w:val="24"/>
                <w:szCs w:val="24"/>
              </w:rPr>
              <w:t>, оскільки обидва можуть виявитися чутливими.</w:t>
            </w:r>
          </w:p>
          <w:p w:rsidR="00DB40CA" w:rsidRPr="00B85647" w:rsidRDefault="00DB40CA" w:rsidP="008C48E1">
            <w:pPr>
              <w:pStyle w:val="20"/>
              <w:shd w:val="clear" w:color="auto" w:fill="auto"/>
              <w:spacing w:before="0" w:after="0" w:line="240" w:lineRule="auto"/>
              <w:rPr>
                <w:sz w:val="24"/>
                <w:szCs w:val="24"/>
              </w:rPr>
            </w:pPr>
            <w:proofErr w:type="spellStart"/>
            <w:r w:rsidRPr="00B85647">
              <w:rPr>
                <w:sz w:val="24"/>
                <w:szCs w:val="24"/>
              </w:rPr>
              <w:t>Overman</w:t>
            </w:r>
            <w:proofErr w:type="spellEnd"/>
            <w:r w:rsidRPr="00B85647">
              <w:rPr>
                <w:sz w:val="24"/>
                <w:szCs w:val="24"/>
              </w:rPr>
              <w:t xml:space="preserve"> </w:t>
            </w:r>
            <w:proofErr w:type="spellStart"/>
            <w:r w:rsidRPr="00B85647">
              <w:rPr>
                <w:sz w:val="24"/>
                <w:szCs w:val="24"/>
              </w:rPr>
              <w:t>and</w:t>
            </w:r>
            <w:proofErr w:type="spellEnd"/>
            <w:r w:rsidRPr="00B85647">
              <w:rPr>
                <w:sz w:val="24"/>
                <w:szCs w:val="24"/>
              </w:rPr>
              <w:t xml:space="preserve"> </w:t>
            </w:r>
            <w:proofErr w:type="spellStart"/>
            <w:r w:rsidRPr="00B85647">
              <w:rPr>
                <w:sz w:val="24"/>
                <w:szCs w:val="24"/>
              </w:rPr>
              <w:t>Janda</w:t>
            </w:r>
            <w:proofErr w:type="spellEnd"/>
            <w:r w:rsidRPr="00B85647">
              <w:rPr>
                <w:sz w:val="24"/>
                <w:szCs w:val="24"/>
              </w:rPr>
              <w:t xml:space="preserve">. J </w:t>
            </w:r>
            <w:proofErr w:type="spellStart"/>
            <w:r w:rsidRPr="00B85647">
              <w:rPr>
                <w:sz w:val="24"/>
                <w:szCs w:val="24"/>
              </w:rPr>
              <w:t>Clin</w:t>
            </w:r>
            <w:proofErr w:type="spellEnd"/>
            <w:r w:rsidRPr="00B85647">
              <w:rPr>
                <w:sz w:val="24"/>
                <w:szCs w:val="24"/>
              </w:rPr>
              <w:t xml:space="preserve"> </w:t>
            </w:r>
            <w:proofErr w:type="spellStart"/>
            <w:r w:rsidRPr="00B85647">
              <w:rPr>
                <w:sz w:val="24"/>
                <w:szCs w:val="24"/>
              </w:rPr>
              <w:t>Microbiol</w:t>
            </w:r>
            <w:proofErr w:type="spellEnd"/>
            <w:r w:rsidRPr="00B85647">
              <w:rPr>
                <w:sz w:val="24"/>
                <w:szCs w:val="24"/>
              </w:rPr>
              <w:t xml:space="preserve"> 1999; 37:706-8.</w:t>
            </w:r>
          </w:p>
          <w:p w:rsidR="00DB40CA" w:rsidRPr="00B85647" w:rsidRDefault="00DB40CA" w:rsidP="008C48E1">
            <w:pPr>
              <w:pStyle w:val="20"/>
              <w:shd w:val="clear" w:color="auto" w:fill="auto"/>
              <w:spacing w:before="0" w:after="0" w:line="240" w:lineRule="auto"/>
              <w:rPr>
                <w:sz w:val="24"/>
                <w:szCs w:val="24"/>
              </w:rPr>
            </w:pPr>
            <w:r w:rsidRPr="00B85647">
              <w:rPr>
                <w:sz w:val="24"/>
                <w:szCs w:val="24"/>
              </w:rPr>
              <w:t xml:space="preserve"> </w:t>
            </w:r>
            <w:proofErr w:type="spellStart"/>
            <w:r w:rsidRPr="00B85647">
              <w:rPr>
                <w:sz w:val="24"/>
                <w:szCs w:val="24"/>
              </w:rPr>
              <w:t>Vila</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J </w:t>
            </w:r>
            <w:proofErr w:type="spellStart"/>
            <w:r w:rsidRPr="00B85647">
              <w:rPr>
                <w:sz w:val="24"/>
                <w:szCs w:val="24"/>
              </w:rPr>
              <w:t>Antimicrob</w:t>
            </w:r>
            <w:proofErr w:type="spellEnd"/>
            <w:r w:rsidRPr="00B85647">
              <w:rPr>
                <w:sz w:val="24"/>
                <w:szCs w:val="24"/>
              </w:rPr>
              <w:t xml:space="preserve"> </w:t>
            </w:r>
            <w:proofErr w:type="spellStart"/>
            <w:r w:rsidRPr="00B85647">
              <w:rPr>
                <w:sz w:val="24"/>
                <w:szCs w:val="24"/>
              </w:rPr>
              <w:t>Chemother</w:t>
            </w:r>
            <w:proofErr w:type="spellEnd"/>
            <w:r w:rsidRPr="00B85647">
              <w:rPr>
                <w:sz w:val="24"/>
                <w:szCs w:val="24"/>
              </w:rPr>
              <w:t xml:space="preserve"> 2002; 49:701-2</w:t>
            </w:r>
          </w:p>
        </w:tc>
      </w:tr>
      <w:tr w:rsidR="00DB40CA" w:rsidRPr="001E5D6E" w:rsidTr="001C5076">
        <w:trPr>
          <w:trHeight w:hRule="exact" w:val="562"/>
        </w:trPr>
        <w:tc>
          <w:tcPr>
            <w:tcW w:w="1286" w:type="dxa"/>
            <w:vMerge/>
            <w:tcBorders>
              <w:left w:val="single" w:sz="4" w:space="0" w:color="auto"/>
            </w:tcBorders>
            <w:shd w:val="clear" w:color="auto" w:fill="FFFFFF"/>
          </w:tcPr>
          <w:p w:rsidR="00DB40CA" w:rsidRPr="00B85647" w:rsidRDefault="00DB40CA" w:rsidP="00D62F25"/>
        </w:tc>
        <w:tc>
          <w:tcPr>
            <w:tcW w:w="5245" w:type="dxa"/>
            <w:tcBorders>
              <w:top w:val="single" w:sz="4" w:space="0" w:color="auto"/>
              <w:left w:val="single" w:sz="4" w:space="0" w:color="auto"/>
            </w:tcBorders>
            <w:shd w:val="clear" w:color="auto" w:fill="FFFFFF"/>
          </w:tcPr>
          <w:p w:rsidR="00DB40CA" w:rsidRPr="00B85647" w:rsidRDefault="00CD244A" w:rsidP="008C48E1">
            <w:pPr>
              <w:pStyle w:val="20"/>
              <w:shd w:val="clear" w:color="auto" w:fill="auto"/>
              <w:spacing w:before="0" w:after="0" w:line="240" w:lineRule="auto"/>
              <w:rPr>
                <w:rStyle w:val="295pt"/>
                <w:i w:val="0"/>
                <w:iCs w:val="0"/>
                <w:sz w:val="24"/>
                <w:szCs w:val="24"/>
                <w:lang w:val="uk-UA" w:eastAsia="fr-FR" w:bidi="fr-FR"/>
              </w:rPr>
            </w:pPr>
            <w:proofErr w:type="spellStart"/>
            <w:r w:rsidRPr="00B85647">
              <w:rPr>
                <w:i/>
                <w:iCs/>
                <w:sz w:val="24"/>
                <w:szCs w:val="24"/>
              </w:rPr>
              <w:t>Aeromonas</w:t>
            </w:r>
            <w:proofErr w:type="spellEnd"/>
            <w:r w:rsidRPr="00B85647">
              <w:rPr>
                <w:i/>
                <w:iCs/>
                <w:sz w:val="24"/>
                <w:szCs w:val="24"/>
              </w:rPr>
              <w:t xml:space="preserve"> </w:t>
            </w:r>
            <w:proofErr w:type="spellStart"/>
            <w:r w:rsidRPr="00B85647">
              <w:rPr>
                <w:i/>
                <w:iCs/>
                <w:sz w:val="24"/>
                <w:szCs w:val="24"/>
              </w:rPr>
              <w:t>veronii</w:t>
            </w:r>
            <w:proofErr w:type="spellEnd"/>
          </w:p>
        </w:tc>
        <w:tc>
          <w:tcPr>
            <w:tcW w:w="8353" w:type="dxa"/>
            <w:tcBorders>
              <w:top w:val="single" w:sz="4" w:space="0" w:color="auto"/>
              <w:left w:val="single" w:sz="4" w:space="0" w:color="auto"/>
              <w:right w:val="single" w:sz="4" w:space="0" w:color="auto"/>
            </w:tcBorders>
            <w:shd w:val="clear" w:color="auto" w:fill="FFFFFF"/>
          </w:tcPr>
          <w:p w:rsidR="00CD244A" w:rsidRPr="00B85647" w:rsidRDefault="009521BC" w:rsidP="00F41E3F">
            <w:pPr>
              <w:pStyle w:val="20"/>
              <w:shd w:val="clear" w:color="auto" w:fill="auto"/>
              <w:spacing w:before="0" w:after="0" w:line="240" w:lineRule="auto"/>
              <w:rPr>
                <w:rStyle w:val="29pt"/>
                <w:sz w:val="24"/>
                <w:szCs w:val="24"/>
                <w:lang w:val="uk-UA"/>
              </w:rPr>
            </w:pPr>
            <w:r w:rsidRPr="00B85647">
              <w:rPr>
                <w:rStyle w:val="29pt"/>
                <w:sz w:val="24"/>
                <w:szCs w:val="24"/>
                <w:lang w:val="uk-UA"/>
              </w:rPr>
              <w:t xml:space="preserve">Додано </w:t>
            </w:r>
            <w:r w:rsidR="00F41E3F">
              <w:rPr>
                <w:rStyle w:val="29pt"/>
                <w:sz w:val="24"/>
                <w:szCs w:val="24"/>
                <w:lang w:val="ru-RU"/>
              </w:rPr>
              <w:t>С</w:t>
            </w:r>
            <w:r w:rsidRPr="00B85647">
              <w:rPr>
                <w:rStyle w:val="29pt"/>
                <w:sz w:val="24"/>
                <w:szCs w:val="24"/>
                <w:lang w:val="uk-UA"/>
              </w:rPr>
              <w:t xml:space="preserve"> до </w:t>
            </w:r>
            <w:proofErr w:type="spellStart"/>
            <w:r w:rsidRPr="00B85647">
              <w:rPr>
                <w:rStyle w:val="29pt"/>
                <w:sz w:val="24"/>
                <w:szCs w:val="24"/>
                <w:lang w:val="uk-UA"/>
              </w:rPr>
              <w:t>тикарциліну</w:t>
            </w:r>
            <w:proofErr w:type="spellEnd"/>
            <w:r w:rsidRPr="00B85647">
              <w:rPr>
                <w:rStyle w:val="29pt"/>
                <w:sz w:val="24"/>
                <w:szCs w:val="24"/>
                <w:lang w:val="uk-UA"/>
              </w:rPr>
              <w:t xml:space="preserve"> (посилання, як зазначено вище)</w:t>
            </w:r>
          </w:p>
        </w:tc>
      </w:tr>
      <w:tr w:rsidR="00CD244A" w:rsidRPr="001E5D6E" w:rsidTr="00D62F25">
        <w:trPr>
          <w:trHeight w:hRule="exact" w:val="969"/>
        </w:trPr>
        <w:tc>
          <w:tcPr>
            <w:tcW w:w="1286" w:type="dxa"/>
            <w:vMerge/>
            <w:tcBorders>
              <w:left w:val="single" w:sz="4" w:space="0" w:color="auto"/>
            </w:tcBorders>
            <w:shd w:val="clear" w:color="auto" w:fill="FFFFFF"/>
          </w:tcPr>
          <w:p w:rsidR="00CD244A" w:rsidRPr="00B85647" w:rsidRDefault="00CD244A" w:rsidP="00D62F25"/>
        </w:tc>
        <w:tc>
          <w:tcPr>
            <w:tcW w:w="5245" w:type="dxa"/>
            <w:tcBorders>
              <w:top w:val="single" w:sz="4" w:space="0" w:color="auto"/>
              <w:left w:val="single" w:sz="4" w:space="0" w:color="auto"/>
            </w:tcBorders>
            <w:shd w:val="clear" w:color="auto" w:fill="FFFFFF"/>
          </w:tcPr>
          <w:p w:rsidR="00CD244A" w:rsidRPr="00B85647" w:rsidRDefault="00CD244A" w:rsidP="008C48E1">
            <w:pPr>
              <w:pStyle w:val="20"/>
              <w:shd w:val="clear" w:color="auto" w:fill="auto"/>
              <w:spacing w:before="0" w:after="0" w:line="240" w:lineRule="auto"/>
              <w:rPr>
                <w:i/>
                <w:iCs/>
                <w:sz w:val="24"/>
                <w:szCs w:val="24"/>
              </w:rPr>
            </w:pPr>
            <w:proofErr w:type="spellStart"/>
            <w:r w:rsidRPr="00B85647">
              <w:rPr>
                <w:i/>
                <w:iCs/>
                <w:sz w:val="24"/>
                <w:szCs w:val="24"/>
              </w:rPr>
              <w:t>Aeromonas</w:t>
            </w:r>
            <w:proofErr w:type="spellEnd"/>
            <w:r w:rsidRPr="00B85647">
              <w:rPr>
                <w:i/>
                <w:iCs/>
                <w:sz w:val="24"/>
                <w:szCs w:val="24"/>
              </w:rPr>
              <w:t xml:space="preserve"> </w:t>
            </w:r>
            <w:proofErr w:type="spellStart"/>
            <w:r w:rsidRPr="00B85647">
              <w:rPr>
                <w:i/>
                <w:iCs/>
                <w:sz w:val="24"/>
                <w:szCs w:val="24"/>
              </w:rPr>
              <w:t>jandaei</w:t>
            </w:r>
            <w:proofErr w:type="spellEnd"/>
          </w:p>
        </w:tc>
        <w:tc>
          <w:tcPr>
            <w:tcW w:w="8353" w:type="dxa"/>
            <w:tcBorders>
              <w:top w:val="single" w:sz="4" w:space="0" w:color="auto"/>
              <w:left w:val="single" w:sz="4" w:space="0" w:color="auto"/>
              <w:right w:val="single" w:sz="4" w:space="0" w:color="auto"/>
            </w:tcBorders>
            <w:shd w:val="clear" w:color="auto" w:fill="FFFFFF"/>
          </w:tcPr>
          <w:p w:rsidR="00CD244A" w:rsidRPr="00B85647" w:rsidRDefault="00CD244A" w:rsidP="008C48E1">
            <w:pPr>
              <w:pStyle w:val="20"/>
              <w:shd w:val="clear" w:color="auto" w:fill="auto"/>
              <w:spacing w:before="0" w:after="0" w:line="240" w:lineRule="auto"/>
              <w:rPr>
                <w:rStyle w:val="29pt"/>
                <w:sz w:val="24"/>
                <w:szCs w:val="24"/>
                <w:lang w:val="uk-UA"/>
              </w:rPr>
            </w:pPr>
            <w:r w:rsidRPr="00B85647">
              <w:rPr>
                <w:rStyle w:val="29pt"/>
                <w:sz w:val="24"/>
                <w:szCs w:val="24"/>
                <w:lang w:val="uk-UA"/>
              </w:rPr>
              <w:t xml:space="preserve">Видалений </w:t>
            </w:r>
            <w:r w:rsidR="00F41E3F">
              <w:rPr>
                <w:rStyle w:val="29pt"/>
                <w:sz w:val="24"/>
                <w:szCs w:val="24"/>
                <w:lang w:val="ru-RU"/>
              </w:rPr>
              <w:t xml:space="preserve">С </w:t>
            </w:r>
            <w:r w:rsidRPr="00B85647">
              <w:rPr>
                <w:rStyle w:val="29pt"/>
                <w:sz w:val="24"/>
                <w:szCs w:val="24"/>
                <w:lang w:val="uk-UA"/>
              </w:rPr>
              <w:t xml:space="preserve"> до цефалоспоринів вузького спектру дії, оскільки штами можуть виявитися чутливими.</w:t>
            </w:r>
          </w:p>
          <w:p w:rsidR="00CD244A" w:rsidRPr="00B85647" w:rsidRDefault="00CD244A" w:rsidP="008C48E1">
            <w:pPr>
              <w:pStyle w:val="20"/>
              <w:shd w:val="clear" w:color="auto" w:fill="auto"/>
              <w:spacing w:before="0" w:after="0" w:line="240" w:lineRule="auto"/>
              <w:rPr>
                <w:rStyle w:val="29pt"/>
                <w:sz w:val="24"/>
                <w:szCs w:val="24"/>
                <w:lang w:val="uk-UA"/>
              </w:rPr>
            </w:pPr>
            <w:r w:rsidRPr="00B85647">
              <w:rPr>
                <w:sz w:val="24"/>
                <w:szCs w:val="24"/>
              </w:rPr>
              <w:t>(</w:t>
            </w:r>
            <w:proofErr w:type="spellStart"/>
            <w:r w:rsidRPr="00B85647">
              <w:rPr>
                <w:sz w:val="24"/>
                <w:szCs w:val="24"/>
              </w:rPr>
              <w:t>Overman</w:t>
            </w:r>
            <w:proofErr w:type="spellEnd"/>
            <w:r w:rsidRPr="00B85647">
              <w:rPr>
                <w:sz w:val="24"/>
                <w:szCs w:val="24"/>
              </w:rPr>
              <w:t xml:space="preserve"> </w:t>
            </w:r>
            <w:proofErr w:type="spellStart"/>
            <w:r w:rsidRPr="00B85647">
              <w:rPr>
                <w:sz w:val="24"/>
                <w:szCs w:val="24"/>
              </w:rPr>
              <w:t>and</w:t>
            </w:r>
            <w:proofErr w:type="spellEnd"/>
            <w:r w:rsidRPr="00B85647">
              <w:rPr>
                <w:sz w:val="24"/>
                <w:szCs w:val="24"/>
              </w:rPr>
              <w:t xml:space="preserve"> </w:t>
            </w:r>
            <w:proofErr w:type="spellStart"/>
            <w:r w:rsidRPr="00B85647">
              <w:rPr>
                <w:sz w:val="24"/>
                <w:szCs w:val="24"/>
              </w:rPr>
              <w:t>Janda</w:t>
            </w:r>
            <w:proofErr w:type="spellEnd"/>
            <w:r w:rsidRPr="00B85647">
              <w:rPr>
                <w:sz w:val="24"/>
                <w:szCs w:val="24"/>
              </w:rPr>
              <w:t xml:space="preserve">. J </w:t>
            </w:r>
            <w:proofErr w:type="spellStart"/>
            <w:r w:rsidRPr="00B85647">
              <w:rPr>
                <w:sz w:val="24"/>
                <w:szCs w:val="24"/>
              </w:rPr>
              <w:t>Clin</w:t>
            </w:r>
            <w:proofErr w:type="spellEnd"/>
            <w:r w:rsidRPr="00B85647">
              <w:rPr>
                <w:sz w:val="24"/>
                <w:szCs w:val="24"/>
              </w:rPr>
              <w:t xml:space="preserve"> </w:t>
            </w:r>
            <w:proofErr w:type="spellStart"/>
            <w:r w:rsidRPr="00B85647">
              <w:rPr>
                <w:sz w:val="24"/>
                <w:szCs w:val="24"/>
              </w:rPr>
              <w:t>Microbiol</w:t>
            </w:r>
            <w:proofErr w:type="spellEnd"/>
            <w:r w:rsidRPr="00B85647">
              <w:rPr>
                <w:sz w:val="24"/>
                <w:szCs w:val="24"/>
              </w:rPr>
              <w:t xml:space="preserve"> 1999; 37: 706-8).</w:t>
            </w:r>
          </w:p>
        </w:tc>
      </w:tr>
      <w:tr w:rsidR="00CD244A" w:rsidRPr="001E5D6E" w:rsidTr="00D62F25">
        <w:trPr>
          <w:trHeight w:hRule="exact" w:val="1125"/>
        </w:trPr>
        <w:tc>
          <w:tcPr>
            <w:tcW w:w="1286" w:type="dxa"/>
            <w:tcBorders>
              <w:top w:val="single" w:sz="4" w:space="0" w:color="auto"/>
              <w:left w:val="single" w:sz="4" w:space="0" w:color="auto"/>
            </w:tcBorders>
            <w:shd w:val="clear" w:color="auto" w:fill="FFFFFF"/>
          </w:tcPr>
          <w:p w:rsidR="00CD244A" w:rsidRPr="00B85647" w:rsidRDefault="00CD244A" w:rsidP="00D62F25">
            <w:pPr>
              <w:pStyle w:val="20"/>
              <w:shd w:val="clear" w:color="auto" w:fill="auto"/>
              <w:spacing w:before="0" w:after="0" w:line="240" w:lineRule="auto"/>
              <w:rPr>
                <w:sz w:val="24"/>
                <w:szCs w:val="24"/>
              </w:rPr>
            </w:pPr>
            <w:r w:rsidRPr="00B85647">
              <w:rPr>
                <w:rStyle w:val="29pt"/>
                <w:sz w:val="24"/>
                <w:szCs w:val="24"/>
                <w:lang w:val="uk-UA" w:eastAsia="fr-FR" w:bidi="fr-FR"/>
              </w:rPr>
              <w:t>Таблиця 2</w:t>
            </w:r>
          </w:p>
        </w:tc>
        <w:tc>
          <w:tcPr>
            <w:tcW w:w="5245" w:type="dxa"/>
            <w:tcBorders>
              <w:top w:val="single" w:sz="4" w:space="0" w:color="auto"/>
              <w:left w:val="single" w:sz="4" w:space="0" w:color="auto"/>
            </w:tcBorders>
            <w:shd w:val="clear" w:color="auto" w:fill="FFFFFF"/>
          </w:tcPr>
          <w:p w:rsidR="00CD244A" w:rsidRPr="00B85647" w:rsidRDefault="009521BC" w:rsidP="008C48E1">
            <w:pPr>
              <w:pStyle w:val="20"/>
              <w:shd w:val="clear" w:color="auto" w:fill="auto"/>
              <w:spacing w:before="0" w:after="0" w:line="240" w:lineRule="auto"/>
              <w:rPr>
                <w:sz w:val="24"/>
                <w:szCs w:val="24"/>
              </w:rPr>
            </w:pPr>
            <w:proofErr w:type="spellStart"/>
            <w:r w:rsidRPr="00B85647">
              <w:rPr>
                <w:i/>
                <w:iCs/>
                <w:sz w:val="24"/>
                <w:szCs w:val="24"/>
              </w:rPr>
              <w:t>Achromobacter</w:t>
            </w:r>
            <w:proofErr w:type="spellEnd"/>
            <w:r w:rsidRPr="00B85647">
              <w:rPr>
                <w:i/>
                <w:iCs/>
                <w:sz w:val="24"/>
                <w:szCs w:val="24"/>
              </w:rPr>
              <w:t xml:space="preserve"> </w:t>
            </w:r>
            <w:proofErr w:type="spellStart"/>
            <w:r w:rsidRPr="00B85647">
              <w:rPr>
                <w:i/>
                <w:iCs/>
                <w:sz w:val="24"/>
                <w:szCs w:val="24"/>
              </w:rPr>
              <w:t>xylosoxidans</w:t>
            </w:r>
            <w:proofErr w:type="spellEnd"/>
          </w:p>
        </w:tc>
        <w:tc>
          <w:tcPr>
            <w:tcW w:w="8353" w:type="dxa"/>
            <w:tcBorders>
              <w:top w:val="single" w:sz="4" w:space="0" w:color="auto"/>
              <w:left w:val="single" w:sz="4" w:space="0" w:color="auto"/>
              <w:right w:val="single" w:sz="4" w:space="0" w:color="auto"/>
            </w:tcBorders>
            <w:shd w:val="clear" w:color="auto" w:fill="FFFFFF"/>
          </w:tcPr>
          <w:p w:rsidR="00CD244A" w:rsidRPr="00B85647" w:rsidRDefault="009521BC" w:rsidP="008C48E1">
            <w:pPr>
              <w:pStyle w:val="20"/>
              <w:shd w:val="clear" w:color="auto" w:fill="auto"/>
              <w:spacing w:before="0" w:after="0" w:line="240" w:lineRule="auto"/>
              <w:rPr>
                <w:rStyle w:val="29pt"/>
                <w:sz w:val="24"/>
                <w:szCs w:val="24"/>
                <w:lang w:val="uk-UA"/>
              </w:rPr>
            </w:pPr>
            <w:r w:rsidRPr="00B85647">
              <w:rPr>
                <w:rStyle w:val="29pt"/>
                <w:sz w:val="24"/>
                <w:szCs w:val="24"/>
                <w:lang w:val="uk-UA"/>
              </w:rPr>
              <w:t xml:space="preserve">Додано </w:t>
            </w:r>
            <w:r w:rsidR="00F41E3F" w:rsidRPr="007C7956">
              <w:rPr>
                <w:rStyle w:val="29pt"/>
                <w:sz w:val="24"/>
                <w:szCs w:val="24"/>
                <w:lang w:val="uk-UA"/>
              </w:rPr>
              <w:t>С</w:t>
            </w:r>
            <w:r w:rsidRPr="00B85647">
              <w:rPr>
                <w:rStyle w:val="29pt"/>
                <w:sz w:val="24"/>
                <w:szCs w:val="24"/>
                <w:lang w:val="uk-UA"/>
              </w:rPr>
              <w:t xml:space="preserve"> до </w:t>
            </w:r>
            <w:proofErr w:type="spellStart"/>
            <w:r w:rsidRPr="00B85647">
              <w:rPr>
                <w:rStyle w:val="29pt"/>
                <w:sz w:val="24"/>
                <w:szCs w:val="24"/>
                <w:lang w:val="uk-UA"/>
              </w:rPr>
              <w:t>азтреонаму</w:t>
            </w:r>
            <w:proofErr w:type="spellEnd"/>
          </w:p>
          <w:p w:rsidR="009521BC" w:rsidRPr="00B85647" w:rsidRDefault="009521BC" w:rsidP="008C48E1">
            <w:pPr>
              <w:pStyle w:val="20"/>
              <w:shd w:val="clear" w:color="auto" w:fill="auto"/>
              <w:spacing w:before="0" w:after="0" w:line="240" w:lineRule="auto"/>
              <w:rPr>
                <w:sz w:val="24"/>
                <w:szCs w:val="24"/>
              </w:rPr>
            </w:pPr>
            <w:proofErr w:type="spellStart"/>
            <w:r w:rsidRPr="00B85647">
              <w:rPr>
                <w:sz w:val="24"/>
                <w:szCs w:val="24"/>
              </w:rPr>
              <w:t>Pérez</w:t>
            </w:r>
            <w:proofErr w:type="spellEnd"/>
            <w:r w:rsidRPr="00B85647">
              <w:rPr>
                <w:sz w:val="24"/>
                <w:szCs w:val="24"/>
              </w:rPr>
              <w:t xml:space="preserve"> </w:t>
            </w:r>
            <w:proofErr w:type="spellStart"/>
            <w:r w:rsidRPr="00B85647">
              <w:rPr>
                <w:sz w:val="24"/>
                <w:szCs w:val="24"/>
              </w:rPr>
              <w:t>Barragán</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w:t>
            </w:r>
            <w:proofErr w:type="spellStart"/>
            <w:r w:rsidRPr="00B85647">
              <w:rPr>
                <w:sz w:val="24"/>
                <w:szCs w:val="24"/>
              </w:rPr>
              <w:t>Rev</w:t>
            </w:r>
            <w:proofErr w:type="spellEnd"/>
            <w:r w:rsidRPr="00B85647">
              <w:rPr>
                <w:sz w:val="24"/>
                <w:szCs w:val="24"/>
              </w:rPr>
              <w:t xml:space="preserve"> </w:t>
            </w:r>
            <w:proofErr w:type="spellStart"/>
            <w:r w:rsidRPr="00B85647">
              <w:rPr>
                <w:sz w:val="24"/>
                <w:szCs w:val="24"/>
              </w:rPr>
              <w:t>Esp</w:t>
            </w:r>
            <w:proofErr w:type="spellEnd"/>
            <w:r w:rsidRPr="00B85647">
              <w:rPr>
                <w:sz w:val="24"/>
                <w:szCs w:val="24"/>
              </w:rPr>
              <w:t xml:space="preserve"> </w:t>
            </w:r>
            <w:proofErr w:type="spellStart"/>
            <w:r w:rsidRPr="00B85647">
              <w:rPr>
                <w:sz w:val="24"/>
                <w:szCs w:val="24"/>
              </w:rPr>
              <w:t>Quimioter</w:t>
            </w:r>
            <w:proofErr w:type="spellEnd"/>
            <w:r w:rsidRPr="00B85647">
              <w:rPr>
                <w:sz w:val="24"/>
                <w:szCs w:val="24"/>
              </w:rPr>
              <w:t xml:space="preserve"> 2018; 31:268-73.</w:t>
            </w:r>
          </w:p>
          <w:p w:rsidR="009521BC" w:rsidRPr="00B85647" w:rsidRDefault="009521BC" w:rsidP="008C48E1">
            <w:pPr>
              <w:pStyle w:val="20"/>
              <w:shd w:val="clear" w:color="auto" w:fill="auto"/>
              <w:spacing w:before="0" w:after="0" w:line="240" w:lineRule="auto"/>
              <w:rPr>
                <w:sz w:val="24"/>
                <w:szCs w:val="24"/>
              </w:rPr>
            </w:pPr>
            <w:r w:rsidRPr="00B85647">
              <w:rPr>
                <w:sz w:val="24"/>
                <w:szCs w:val="24"/>
              </w:rPr>
              <w:t xml:space="preserve"> </w:t>
            </w:r>
            <w:proofErr w:type="spellStart"/>
            <w:r w:rsidRPr="00B85647">
              <w:rPr>
                <w:sz w:val="24"/>
                <w:szCs w:val="24"/>
              </w:rPr>
              <w:t>Nakamoto</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w:t>
            </w:r>
            <w:proofErr w:type="spellStart"/>
            <w:r w:rsidRPr="00B85647">
              <w:rPr>
                <w:sz w:val="24"/>
                <w:szCs w:val="24"/>
              </w:rPr>
              <w:t>Yonago</w:t>
            </w:r>
            <w:proofErr w:type="spellEnd"/>
            <w:r w:rsidRPr="00B85647">
              <w:rPr>
                <w:sz w:val="24"/>
                <w:szCs w:val="24"/>
              </w:rPr>
              <w:t xml:space="preserve"> </w:t>
            </w:r>
            <w:proofErr w:type="spellStart"/>
            <w:r w:rsidRPr="00B85647">
              <w:rPr>
                <w:sz w:val="24"/>
                <w:szCs w:val="24"/>
              </w:rPr>
              <w:t>Acta</w:t>
            </w:r>
            <w:proofErr w:type="spellEnd"/>
            <w:r w:rsidRPr="00B85647">
              <w:rPr>
                <w:sz w:val="24"/>
                <w:szCs w:val="24"/>
              </w:rPr>
              <w:t xml:space="preserve"> </w:t>
            </w:r>
            <w:proofErr w:type="spellStart"/>
            <w:r w:rsidRPr="00B85647">
              <w:rPr>
                <w:sz w:val="24"/>
                <w:szCs w:val="24"/>
              </w:rPr>
              <w:t>Medica</w:t>
            </w:r>
            <w:proofErr w:type="spellEnd"/>
            <w:r w:rsidRPr="00B85647">
              <w:rPr>
                <w:sz w:val="24"/>
                <w:szCs w:val="24"/>
              </w:rPr>
              <w:t xml:space="preserve"> 2017; 60:67–70</w:t>
            </w:r>
          </w:p>
        </w:tc>
      </w:tr>
      <w:tr w:rsidR="009521BC" w:rsidRPr="001E5D6E" w:rsidTr="00D62F25">
        <w:trPr>
          <w:trHeight w:hRule="exact" w:val="984"/>
        </w:trPr>
        <w:tc>
          <w:tcPr>
            <w:tcW w:w="1286" w:type="dxa"/>
            <w:tcBorders>
              <w:top w:val="single" w:sz="4" w:space="0" w:color="auto"/>
              <w:left w:val="single" w:sz="4" w:space="0" w:color="auto"/>
            </w:tcBorders>
            <w:shd w:val="clear" w:color="auto" w:fill="FFFFFF"/>
          </w:tcPr>
          <w:p w:rsidR="009521BC" w:rsidRPr="00B85647" w:rsidRDefault="009521BC" w:rsidP="009521BC">
            <w:pPr>
              <w:pStyle w:val="20"/>
              <w:shd w:val="clear" w:color="auto" w:fill="auto"/>
              <w:spacing w:before="0" w:after="0" w:line="200" w:lineRule="exact"/>
              <w:rPr>
                <w:rStyle w:val="29pt"/>
                <w:sz w:val="24"/>
                <w:szCs w:val="24"/>
                <w:lang w:val="uk-UA" w:eastAsia="fr-FR" w:bidi="fr-FR"/>
              </w:rPr>
            </w:pPr>
          </w:p>
        </w:tc>
        <w:tc>
          <w:tcPr>
            <w:tcW w:w="5245" w:type="dxa"/>
            <w:tcBorders>
              <w:top w:val="single" w:sz="4" w:space="0" w:color="auto"/>
              <w:left w:val="single" w:sz="4" w:space="0" w:color="auto"/>
            </w:tcBorders>
            <w:shd w:val="clear" w:color="auto" w:fill="FFFFFF"/>
          </w:tcPr>
          <w:p w:rsidR="009521BC" w:rsidRPr="00F41E3F" w:rsidRDefault="009521BC" w:rsidP="008C48E1">
            <w:pPr>
              <w:pStyle w:val="20"/>
              <w:shd w:val="clear" w:color="auto" w:fill="auto"/>
              <w:spacing w:before="0" w:after="0" w:line="240" w:lineRule="auto"/>
              <w:rPr>
                <w:rStyle w:val="295pt"/>
                <w:i w:val="0"/>
                <w:sz w:val="24"/>
                <w:szCs w:val="24"/>
                <w:lang w:val="uk-UA" w:eastAsia="fr-FR" w:bidi="fr-FR"/>
              </w:rPr>
            </w:pPr>
            <w:proofErr w:type="spellStart"/>
            <w:r w:rsidRPr="00F41E3F">
              <w:rPr>
                <w:i/>
                <w:sz w:val="24"/>
                <w:szCs w:val="24"/>
              </w:rPr>
              <w:t>Elizabethkingia</w:t>
            </w:r>
            <w:proofErr w:type="spellEnd"/>
            <w:r w:rsidRPr="00F41E3F">
              <w:rPr>
                <w:i/>
                <w:sz w:val="24"/>
                <w:szCs w:val="24"/>
              </w:rPr>
              <w:t xml:space="preserve"> </w:t>
            </w:r>
            <w:proofErr w:type="spellStart"/>
            <w:r w:rsidRPr="00F41E3F">
              <w:rPr>
                <w:i/>
                <w:sz w:val="24"/>
                <w:szCs w:val="24"/>
              </w:rPr>
              <w:t>meningoseptica</w:t>
            </w:r>
            <w:proofErr w:type="spellEnd"/>
            <w:r w:rsidRPr="00F41E3F">
              <w:rPr>
                <w:i/>
                <w:sz w:val="24"/>
                <w:szCs w:val="24"/>
              </w:rPr>
              <w:t xml:space="preserve"> </w:t>
            </w:r>
          </w:p>
        </w:tc>
        <w:tc>
          <w:tcPr>
            <w:tcW w:w="8353" w:type="dxa"/>
            <w:tcBorders>
              <w:top w:val="single" w:sz="4" w:space="0" w:color="auto"/>
              <w:left w:val="single" w:sz="4" w:space="0" w:color="auto"/>
              <w:right w:val="single" w:sz="4" w:space="0" w:color="auto"/>
            </w:tcBorders>
            <w:shd w:val="clear" w:color="auto" w:fill="FFFFFF"/>
          </w:tcPr>
          <w:p w:rsidR="009521BC" w:rsidRPr="00B85647" w:rsidRDefault="008C48E1" w:rsidP="008C48E1">
            <w:pPr>
              <w:pStyle w:val="20"/>
              <w:shd w:val="clear" w:color="auto" w:fill="auto"/>
              <w:spacing w:before="0" w:after="0" w:line="240" w:lineRule="auto"/>
              <w:rPr>
                <w:sz w:val="24"/>
                <w:szCs w:val="24"/>
              </w:rPr>
            </w:pPr>
            <w:r w:rsidRPr="00B85647">
              <w:rPr>
                <w:sz w:val="24"/>
                <w:szCs w:val="24"/>
              </w:rPr>
              <w:t xml:space="preserve">Видалений </w:t>
            </w:r>
            <w:r w:rsidR="00F41E3F">
              <w:rPr>
                <w:sz w:val="24"/>
                <w:szCs w:val="24"/>
                <w:lang w:val="ru-RU"/>
              </w:rPr>
              <w:t>С</w:t>
            </w:r>
            <w:r w:rsidRPr="00B85647">
              <w:rPr>
                <w:sz w:val="24"/>
                <w:szCs w:val="24"/>
              </w:rPr>
              <w:t xml:space="preserve"> до </w:t>
            </w:r>
            <w:proofErr w:type="spellStart"/>
            <w:r w:rsidRPr="00B85647">
              <w:rPr>
                <w:sz w:val="24"/>
                <w:szCs w:val="24"/>
              </w:rPr>
              <w:t>піперациліну</w:t>
            </w:r>
            <w:proofErr w:type="spellEnd"/>
          </w:p>
          <w:p w:rsidR="009521BC" w:rsidRPr="00B85647" w:rsidRDefault="009521BC" w:rsidP="008C48E1">
            <w:pPr>
              <w:pStyle w:val="20"/>
              <w:shd w:val="clear" w:color="auto" w:fill="auto"/>
              <w:spacing w:before="0" w:after="0" w:line="240" w:lineRule="auto"/>
              <w:rPr>
                <w:rStyle w:val="29pt"/>
                <w:sz w:val="24"/>
                <w:szCs w:val="24"/>
                <w:lang w:val="uk-UA"/>
              </w:rPr>
            </w:pPr>
            <w:proofErr w:type="spellStart"/>
            <w:r w:rsidRPr="00B85647">
              <w:rPr>
                <w:sz w:val="24"/>
                <w:szCs w:val="24"/>
              </w:rPr>
              <w:t>Lin</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J </w:t>
            </w:r>
            <w:proofErr w:type="spellStart"/>
            <w:r w:rsidRPr="00B85647">
              <w:rPr>
                <w:sz w:val="24"/>
                <w:szCs w:val="24"/>
              </w:rPr>
              <w:t>Clin</w:t>
            </w:r>
            <w:proofErr w:type="spellEnd"/>
            <w:r w:rsidRPr="00B85647">
              <w:rPr>
                <w:sz w:val="24"/>
                <w:szCs w:val="24"/>
              </w:rPr>
              <w:t xml:space="preserve"> </w:t>
            </w:r>
            <w:proofErr w:type="spellStart"/>
            <w:r w:rsidRPr="00B85647">
              <w:rPr>
                <w:sz w:val="24"/>
                <w:szCs w:val="24"/>
              </w:rPr>
              <w:t>Med</w:t>
            </w:r>
            <w:proofErr w:type="spellEnd"/>
            <w:r w:rsidRPr="00B85647">
              <w:rPr>
                <w:sz w:val="24"/>
                <w:szCs w:val="24"/>
              </w:rPr>
              <w:t xml:space="preserve"> 2018, 7(12):538. </w:t>
            </w:r>
            <w:proofErr w:type="spellStart"/>
            <w:r w:rsidRPr="00B85647">
              <w:rPr>
                <w:sz w:val="24"/>
                <w:szCs w:val="24"/>
              </w:rPr>
              <w:t>Cheng</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w:t>
            </w:r>
            <w:proofErr w:type="spellStart"/>
            <w:r w:rsidRPr="00B85647">
              <w:rPr>
                <w:sz w:val="24"/>
                <w:szCs w:val="24"/>
              </w:rPr>
              <w:t>Clin</w:t>
            </w:r>
            <w:proofErr w:type="spellEnd"/>
            <w:r w:rsidRPr="00B85647">
              <w:rPr>
                <w:sz w:val="24"/>
                <w:szCs w:val="24"/>
              </w:rPr>
              <w:t xml:space="preserve"> </w:t>
            </w:r>
            <w:proofErr w:type="spellStart"/>
            <w:r w:rsidRPr="00B85647">
              <w:rPr>
                <w:sz w:val="24"/>
                <w:szCs w:val="24"/>
              </w:rPr>
              <w:t>Microbiol</w:t>
            </w:r>
            <w:proofErr w:type="spellEnd"/>
            <w:r w:rsidRPr="00B85647">
              <w:rPr>
                <w:sz w:val="24"/>
                <w:szCs w:val="24"/>
              </w:rPr>
              <w:t xml:space="preserve"> </w:t>
            </w:r>
            <w:proofErr w:type="spellStart"/>
            <w:r w:rsidRPr="00B85647">
              <w:rPr>
                <w:sz w:val="24"/>
                <w:szCs w:val="24"/>
              </w:rPr>
              <w:t>Infect</w:t>
            </w:r>
            <w:proofErr w:type="spellEnd"/>
            <w:r w:rsidRPr="00B85647">
              <w:rPr>
                <w:sz w:val="24"/>
                <w:szCs w:val="24"/>
              </w:rPr>
              <w:t xml:space="preserve"> 2019; 25:340-5.</w:t>
            </w:r>
          </w:p>
        </w:tc>
      </w:tr>
      <w:tr w:rsidR="008C48E1" w:rsidRPr="001E5D6E" w:rsidTr="00F41E3F">
        <w:trPr>
          <w:trHeight w:hRule="exact" w:val="1101"/>
        </w:trPr>
        <w:tc>
          <w:tcPr>
            <w:tcW w:w="1286" w:type="dxa"/>
            <w:tcBorders>
              <w:top w:val="single" w:sz="4" w:space="0" w:color="auto"/>
              <w:left w:val="single" w:sz="4" w:space="0" w:color="auto"/>
              <w:bottom w:val="single" w:sz="4" w:space="0" w:color="auto"/>
            </w:tcBorders>
            <w:shd w:val="clear" w:color="auto" w:fill="FFFFFF"/>
          </w:tcPr>
          <w:p w:rsidR="008C48E1" w:rsidRPr="00B85647" w:rsidRDefault="008C48E1" w:rsidP="008C48E1">
            <w:pPr>
              <w:pStyle w:val="20"/>
              <w:shd w:val="clear" w:color="auto" w:fill="auto"/>
              <w:spacing w:before="0" w:after="0" w:line="200" w:lineRule="exact"/>
              <w:rPr>
                <w:rStyle w:val="29pt"/>
                <w:sz w:val="24"/>
                <w:szCs w:val="24"/>
                <w:lang w:val="uk-UA" w:eastAsia="fr-FR" w:bidi="fr-FR"/>
              </w:rPr>
            </w:pPr>
          </w:p>
        </w:tc>
        <w:tc>
          <w:tcPr>
            <w:tcW w:w="5245" w:type="dxa"/>
            <w:tcBorders>
              <w:top w:val="single" w:sz="4" w:space="0" w:color="auto"/>
              <w:left w:val="single" w:sz="4" w:space="0" w:color="auto"/>
              <w:bottom w:val="single" w:sz="4" w:space="0" w:color="auto"/>
            </w:tcBorders>
            <w:shd w:val="clear" w:color="auto" w:fill="FFFFFF"/>
          </w:tcPr>
          <w:p w:rsidR="008C48E1" w:rsidRPr="00F41E3F" w:rsidRDefault="008C48E1" w:rsidP="008C48E1">
            <w:pPr>
              <w:pStyle w:val="20"/>
              <w:shd w:val="clear" w:color="auto" w:fill="auto"/>
              <w:spacing w:before="0" w:after="0" w:line="240" w:lineRule="auto"/>
              <w:rPr>
                <w:i/>
                <w:sz w:val="24"/>
                <w:szCs w:val="24"/>
              </w:rPr>
            </w:pPr>
            <w:proofErr w:type="spellStart"/>
            <w:r w:rsidRPr="00F41E3F">
              <w:rPr>
                <w:i/>
                <w:sz w:val="24"/>
                <w:szCs w:val="24"/>
              </w:rPr>
              <w:t>Elizabethkingia</w:t>
            </w:r>
            <w:proofErr w:type="spellEnd"/>
            <w:r w:rsidRPr="00F41E3F">
              <w:rPr>
                <w:i/>
                <w:sz w:val="24"/>
                <w:szCs w:val="24"/>
              </w:rPr>
              <w:t xml:space="preserve"> </w:t>
            </w:r>
            <w:proofErr w:type="spellStart"/>
            <w:r w:rsidRPr="00F41E3F">
              <w:rPr>
                <w:i/>
                <w:sz w:val="24"/>
                <w:szCs w:val="24"/>
              </w:rPr>
              <w:t>anophelis</w:t>
            </w:r>
            <w:proofErr w:type="spellEnd"/>
          </w:p>
        </w:tc>
        <w:tc>
          <w:tcPr>
            <w:tcW w:w="8353" w:type="dxa"/>
            <w:tcBorders>
              <w:top w:val="single" w:sz="4" w:space="0" w:color="auto"/>
              <w:left w:val="single" w:sz="4" w:space="0" w:color="auto"/>
              <w:bottom w:val="single" w:sz="4" w:space="0" w:color="auto"/>
              <w:right w:val="single" w:sz="4" w:space="0" w:color="auto"/>
            </w:tcBorders>
            <w:shd w:val="clear" w:color="auto" w:fill="FFFFFF"/>
          </w:tcPr>
          <w:p w:rsidR="008C48E1" w:rsidRPr="00B85647" w:rsidRDefault="008C48E1" w:rsidP="008C48E1">
            <w:pPr>
              <w:pStyle w:val="20"/>
              <w:spacing w:before="0" w:after="0" w:line="240" w:lineRule="auto"/>
              <w:rPr>
                <w:sz w:val="24"/>
                <w:szCs w:val="24"/>
              </w:rPr>
            </w:pPr>
            <w:r w:rsidRPr="00B85647">
              <w:rPr>
                <w:sz w:val="24"/>
                <w:szCs w:val="24"/>
              </w:rPr>
              <w:t>Додані нові види, оскільки були описані спалахи.</w:t>
            </w:r>
          </w:p>
          <w:p w:rsidR="008C48E1" w:rsidRPr="00B85647" w:rsidRDefault="008C48E1" w:rsidP="00F41E3F">
            <w:pPr>
              <w:pStyle w:val="20"/>
              <w:shd w:val="clear" w:color="auto" w:fill="auto"/>
              <w:spacing w:before="0" w:after="0" w:line="240" w:lineRule="auto"/>
              <w:rPr>
                <w:sz w:val="24"/>
                <w:szCs w:val="24"/>
              </w:rPr>
            </w:pPr>
            <w:r w:rsidRPr="00B85647">
              <w:rPr>
                <w:sz w:val="24"/>
                <w:szCs w:val="24"/>
              </w:rPr>
              <w:t xml:space="preserve">Резистентність така ж, як і для </w:t>
            </w:r>
            <w:r w:rsidRPr="00F41E3F">
              <w:rPr>
                <w:i/>
                <w:sz w:val="24"/>
                <w:szCs w:val="24"/>
              </w:rPr>
              <w:t xml:space="preserve">E. </w:t>
            </w:r>
            <w:proofErr w:type="spellStart"/>
            <w:r w:rsidRPr="00F41E3F">
              <w:rPr>
                <w:i/>
                <w:sz w:val="24"/>
                <w:szCs w:val="24"/>
              </w:rPr>
              <w:t>meningoseptica</w:t>
            </w:r>
            <w:proofErr w:type="spellEnd"/>
            <w:r w:rsidRPr="00B85647">
              <w:rPr>
                <w:sz w:val="24"/>
                <w:szCs w:val="24"/>
              </w:rPr>
              <w:t xml:space="preserve">, хоча </w:t>
            </w:r>
            <w:r w:rsidRPr="00F41E3F">
              <w:rPr>
                <w:i/>
                <w:sz w:val="24"/>
                <w:szCs w:val="24"/>
              </w:rPr>
              <w:t xml:space="preserve">E. </w:t>
            </w:r>
            <w:proofErr w:type="spellStart"/>
            <w:r w:rsidRPr="00F41E3F">
              <w:rPr>
                <w:i/>
                <w:sz w:val="24"/>
                <w:szCs w:val="24"/>
              </w:rPr>
              <w:t>anophelis</w:t>
            </w:r>
            <w:proofErr w:type="spellEnd"/>
            <w:r w:rsidRPr="00B85647">
              <w:rPr>
                <w:sz w:val="24"/>
                <w:szCs w:val="24"/>
              </w:rPr>
              <w:t>, як правило, дещо частіше чутлив</w:t>
            </w:r>
            <w:r w:rsidR="00F41E3F" w:rsidRPr="00F41E3F">
              <w:rPr>
                <w:sz w:val="24"/>
                <w:szCs w:val="24"/>
              </w:rPr>
              <w:t>а</w:t>
            </w:r>
            <w:r w:rsidRPr="00B85647">
              <w:rPr>
                <w:sz w:val="24"/>
                <w:szCs w:val="24"/>
              </w:rPr>
              <w:t xml:space="preserve"> до </w:t>
            </w:r>
            <w:proofErr w:type="spellStart"/>
            <w:r w:rsidRPr="00B85647">
              <w:rPr>
                <w:sz w:val="24"/>
                <w:szCs w:val="24"/>
              </w:rPr>
              <w:t>піперациліну</w:t>
            </w:r>
            <w:proofErr w:type="spellEnd"/>
            <w:r w:rsidRPr="00B85647">
              <w:rPr>
                <w:sz w:val="24"/>
                <w:szCs w:val="24"/>
              </w:rPr>
              <w:t xml:space="preserve">. Посилання, як </w:t>
            </w:r>
            <w:proofErr w:type="spellStart"/>
            <w:r w:rsidR="00F41E3F">
              <w:rPr>
                <w:sz w:val="24"/>
                <w:szCs w:val="24"/>
                <w:lang w:val="ru-RU"/>
              </w:rPr>
              <w:t>зазначено</w:t>
            </w:r>
            <w:proofErr w:type="spellEnd"/>
            <w:r w:rsidR="00F41E3F">
              <w:rPr>
                <w:sz w:val="24"/>
                <w:szCs w:val="24"/>
                <w:lang w:val="ru-RU"/>
              </w:rPr>
              <w:t xml:space="preserve"> </w:t>
            </w:r>
            <w:r w:rsidRPr="00B85647">
              <w:rPr>
                <w:sz w:val="24"/>
                <w:szCs w:val="24"/>
              </w:rPr>
              <w:t>вище.</w:t>
            </w:r>
          </w:p>
        </w:tc>
      </w:tr>
      <w:tr w:rsidR="008C48E1" w:rsidRPr="001E5D6E" w:rsidTr="00D62F25">
        <w:trPr>
          <w:trHeight w:hRule="exact" w:val="852"/>
        </w:trPr>
        <w:tc>
          <w:tcPr>
            <w:tcW w:w="1286" w:type="dxa"/>
            <w:tcBorders>
              <w:top w:val="single" w:sz="4" w:space="0" w:color="auto"/>
              <w:left w:val="single" w:sz="4" w:space="0" w:color="auto"/>
              <w:bottom w:val="single" w:sz="4" w:space="0" w:color="auto"/>
            </w:tcBorders>
            <w:shd w:val="clear" w:color="auto" w:fill="FFFFFF"/>
          </w:tcPr>
          <w:p w:rsidR="008C48E1" w:rsidRPr="00B85647" w:rsidRDefault="008C48E1" w:rsidP="008C48E1">
            <w:pPr>
              <w:pStyle w:val="20"/>
              <w:shd w:val="clear" w:color="auto" w:fill="auto"/>
              <w:spacing w:before="0" w:after="0" w:line="200" w:lineRule="exact"/>
              <w:rPr>
                <w:rStyle w:val="29pt"/>
                <w:sz w:val="24"/>
                <w:szCs w:val="24"/>
                <w:lang w:val="uk-UA" w:eastAsia="fr-FR" w:bidi="fr-FR"/>
              </w:rPr>
            </w:pPr>
          </w:p>
        </w:tc>
        <w:tc>
          <w:tcPr>
            <w:tcW w:w="5245" w:type="dxa"/>
            <w:tcBorders>
              <w:top w:val="single" w:sz="4" w:space="0" w:color="auto"/>
              <w:left w:val="single" w:sz="4" w:space="0" w:color="auto"/>
              <w:bottom w:val="single" w:sz="4" w:space="0" w:color="auto"/>
            </w:tcBorders>
            <w:shd w:val="clear" w:color="auto" w:fill="FFFFFF"/>
          </w:tcPr>
          <w:p w:rsidR="008C48E1" w:rsidRPr="00B85647" w:rsidRDefault="008C48E1" w:rsidP="008C48E1">
            <w:pPr>
              <w:pStyle w:val="20"/>
              <w:shd w:val="clear" w:color="auto" w:fill="auto"/>
              <w:spacing w:before="0" w:after="0" w:line="240" w:lineRule="auto"/>
              <w:rPr>
                <w:rStyle w:val="295pt"/>
                <w:sz w:val="24"/>
                <w:szCs w:val="24"/>
                <w:lang w:val="uk-UA" w:eastAsia="fr-FR" w:bidi="fr-FR"/>
              </w:rPr>
            </w:pPr>
            <w:proofErr w:type="spellStart"/>
            <w:r w:rsidRPr="00F41E3F">
              <w:rPr>
                <w:i/>
                <w:sz w:val="24"/>
                <w:szCs w:val="24"/>
              </w:rPr>
              <w:t>Chryseobacterium</w:t>
            </w:r>
            <w:proofErr w:type="spellEnd"/>
            <w:r w:rsidRPr="00B85647">
              <w:rPr>
                <w:sz w:val="24"/>
                <w:szCs w:val="24"/>
              </w:rPr>
              <w:t xml:space="preserve"> </w:t>
            </w:r>
            <w:proofErr w:type="spellStart"/>
            <w:r w:rsidRPr="00B85647">
              <w:rPr>
                <w:sz w:val="24"/>
                <w:szCs w:val="24"/>
              </w:rPr>
              <w:t>spp</w:t>
            </w:r>
            <w:proofErr w:type="spellEnd"/>
            <w:r w:rsidRPr="00B85647">
              <w:rPr>
                <w:sz w:val="24"/>
                <w:szCs w:val="24"/>
              </w:rPr>
              <w:t>.</w:t>
            </w:r>
          </w:p>
        </w:tc>
        <w:tc>
          <w:tcPr>
            <w:tcW w:w="8353" w:type="dxa"/>
            <w:tcBorders>
              <w:top w:val="single" w:sz="4" w:space="0" w:color="auto"/>
              <w:left w:val="single" w:sz="4" w:space="0" w:color="auto"/>
              <w:bottom w:val="single" w:sz="4" w:space="0" w:color="auto"/>
              <w:right w:val="single" w:sz="4" w:space="0" w:color="auto"/>
            </w:tcBorders>
            <w:shd w:val="clear" w:color="auto" w:fill="FFFFFF"/>
          </w:tcPr>
          <w:p w:rsidR="008C48E1" w:rsidRPr="00B85647" w:rsidRDefault="00B85647" w:rsidP="008C48E1">
            <w:pPr>
              <w:pStyle w:val="20"/>
              <w:shd w:val="clear" w:color="auto" w:fill="auto"/>
              <w:spacing w:before="0" w:after="0" w:line="240" w:lineRule="auto"/>
              <w:rPr>
                <w:rStyle w:val="29pt"/>
                <w:sz w:val="24"/>
                <w:szCs w:val="24"/>
                <w:lang w:val="uk-UA"/>
              </w:rPr>
            </w:pPr>
            <w:r w:rsidRPr="00B85647">
              <w:rPr>
                <w:rStyle w:val="29pt"/>
                <w:sz w:val="24"/>
                <w:szCs w:val="24"/>
                <w:lang w:val="uk-UA"/>
              </w:rPr>
              <w:t>Додані види, природна стійкість відповідно до</w:t>
            </w:r>
          </w:p>
          <w:p w:rsidR="00F41E3F" w:rsidRDefault="00B85647" w:rsidP="008C48E1">
            <w:pPr>
              <w:pStyle w:val="20"/>
              <w:shd w:val="clear" w:color="auto" w:fill="auto"/>
              <w:spacing w:before="0" w:after="0" w:line="240" w:lineRule="auto"/>
              <w:rPr>
                <w:sz w:val="24"/>
                <w:szCs w:val="24"/>
              </w:rPr>
            </w:pPr>
            <w:proofErr w:type="spellStart"/>
            <w:r w:rsidRPr="00B85647">
              <w:rPr>
                <w:sz w:val="24"/>
                <w:szCs w:val="24"/>
              </w:rPr>
              <w:t>Lin</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w:t>
            </w:r>
            <w:proofErr w:type="spellStart"/>
            <w:r w:rsidRPr="00B85647">
              <w:rPr>
                <w:sz w:val="24"/>
                <w:szCs w:val="24"/>
              </w:rPr>
              <w:t>Antimicrob</w:t>
            </w:r>
            <w:proofErr w:type="spellEnd"/>
            <w:r w:rsidRPr="00B85647">
              <w:rPr>
                <w:sz w:val="24"/>
                <w:szCs w:val="24"/>
              </w:rPr>
              <w:t xml:space="preserve"> </w:t>
            </w:r>
            <w:proofErr w:type="spellStart"/>
            <w:r w:rsidRPr="00B85647">
              <w:rPr>
                <w:sz w:val="24"/>
                <w:szCs w:val="24"/>
              </w:rPr>
              <w:t>Agents</w:t>
            </w:r>
            <w:proofErr w:type="spellEnd"/>
            <w:r w:rsidRPr="00B85647">
              <w:rPr>
                <w:sz w:val="24"/>
                <w:szCs w:val="24"/>
              </w:rPr>
              <w:t xml:space="preserve"> </w:t>
            </w:r>
            <w:proofErr w:type="spellStart"/>
            <w:r w:rsidRPr="00B85647">
              <w:rPr>
                <w:sz w:val="24"/>
                <w:szCs w:val="24"/>
              </w:rPr>
              <w:t>Chemother</w:t>
            </w:r>
            <w:proofErr w:type="spellEnd"/>
            <w:r w:rsidRPr="00B85647">
              <w:rPr>
                <w:sz w:val="24"/>
                <w:szCs w:val="24"/>
              </w:rPr>
              <w:t xml:space="preserve"> 2019; 63:e02256-18. </w:t>
            </w:r>
          </w:p>
          <w:p w:rsidR="00B85647" w:rsidRPr="00B85647" w:rsidRDefault="00B85647" w:rsidP="008C48E1">
            <w:pPr>
              <w:pStyle w:val="20"/>
              <w:shd w:val="clear" w:color="auto" w:fill="auto"/>
              <w:spacing w:before="0" w:after="0" w:line="240" w:lineRule="auto"/>
              <w:rPr>
                <w:rStyle w:val="29pt"/>
                <w:sz w:val="24"/>
                <w:szCs w:val="24"/>
                <w:lang w:val="uk-UA"/>
              </w:rPr>
            </w:pPr>
            <w:proofErr w:type="spellStart"/>
            <w:r w:rsidRPr="00B85647">
              <w:rPr>
                <w:sz w:val="24"/>
                <w:szCs w:val="24"/>
              </w:rPr>
              <w:t>Chang</w:t>
            </w:r>
            <w:proofErr w:type="spellEnd"/>
            <w:r w:rsidRPr="00B85647">
              <w:rPr>
                <w:sz w:val="24"/>
                <w:szCs w:val="24"/>
              </w:rPr>
              <w:t xml:space="preserve"> </w:t>
            </w:r>
            <w:proofErr w:type="spellStart"/>
            <w:r w:rsidRPr="00B85647">
              <w:rPr>
                <w:sz w:val="24"/>
                <w:szCs w:val="24"/>
              </w:rPr>
              <w:t>et</w:t>
            </w:r>
            <w:proofErr w:type="spellEnd"/>
            <w:r w:rsidRPr="00B85647">
              <w:rPr>
                <w:sz w:val="24"/>
                <w:szCs w:val="24"/>
              </w:rPr>
              <w:t xml:space="preserve"> </w:t>
            </w:r>
            <w:proofErr w:type="spellStart"/>
            <w:r w:rsidRPr="00B85647">
              <w:rPr>
                <w:sz w:val="24"/>
                <w:szCs w:val="24"/>
              </w:rPr>
              <w:t>al</w:t>
            </w:r>
            <w:proofErr w:type="spellEnd"/>
            <w:r w:rsidRPr="00B85647">
              <w:rPr>
                <w:sz w:val="24"/>
                <w:szCs w:val="24"/>
              </w:rPr>
              <w:t xml:space="preserve">. J </w:t>
            </w:r>
            <w:proofErr w:type="spellStart"/>
            <w:r w:rsidRPr="00B85647">
              <w:rPr>
                <w:sz w:val="24"/>
                <w:szCs w:val="24"/>
              </w:rPr>
              <w:t>Microbiol</w:t>
            </w:r>
            <w:proofErr w:type="spellEnd"/>
            <w:r w:rsidRPr="00B85647">
              <w:rPr>
                <w:sz w:val="24"/>
                <w:szCs w:val="24"/>
              </w:rPr>
              <w:t xml:space="preserve"> </w:t>
            </w:r>
            <w:proofErr w:type="spellStart"/>
            <w:r w:rsidRPr="00B85647">
              <w:rPr>
                <w:sz w:val="24"/>
                <w:szCs w:val="24"/>
              </w:rPr>
              <w:t>Immunol</w:t>
            </w:r>
            <w:proofErr w:type="spellEnd"/>
            <w:r w:rsidRPr="00B85647">
              <w:rPr>
                <w:sz w:val="24"/>
                <w:szCs w:val="24"/>
              </w:rPr>
              <w:t xml:space="preserve"> </w:t>
            </w:r>
            <w:proofErr w:type="spellStart"/>
            <w:r w:rsidRPr="00B85647">
              <w:rPr>
                <w:sz w:val="24"/>
                <w:szCs w:val="24"/>
              </w:rPr>
              <w:t>Infect</w:t>
            </w:r>
            <w:proofErr w:type="spellEnd"/>
            <w:r w:rsidRPr="00B85647">
              <w:rPr>
                <w:sz w:val="24"/>
                <w:szCs w:val="24"/>
              </w:rPr>
              <w:t xml:space="preserve"> 2015; 48: 559-64.</w:t>
            </w:r>
          </w:p>
        </w:tc>
      </w:tr>
    </w:tbl>
    <w:p w:rsidR="008D3974" w:rsidRPr="001E5D6E" w:rsidRDefault="008D3974" w:rsidP="008D3974"/>
    <w:p w:rsidR="008D3974" w:rsidRPr="001E5D6E" w:rsidRDefault="008D3974" w:rsidP="008D3974"/>
    <w:tbl>
      <w:tblPr>
        <w:tblW w:w="14884" w:type="dxa"/>
        <w:tblLayout w:type="fixed"/>
        <w:tblCellMar>
          <w:left w:w="10" w:type="dxa"/>
          <w:right w:w="10" w:type="dxa"/>
        </w:tblCellMar>
        <w:tblLook w:val="0000"/>
      </w:tblPr>
      <w:tblGrid>
        <w:gridCol w:w="1428"/>
        <w:gridCol w:w="5670"/>
        <w:gridCol w:w="7786"/>
      </w:tblGrid>
      <w:tr w:rsidR="00B85647" w:rsidRPr="001E5D6E" w:rsidTr="009B2363">
        <w:trPr>
          <w:trHeight w:hRule="exact" w:val="576"/>
        </w:trPr>
        <w:tc>
          <w:tcPr>
            <w:tcW w:w="1428" w:type="dxa"/>
            <w:tcBorders>
              <w:top w:val="single" w:sz="4" w:space="0" w:color="auto"/>
              <w:left w:val="single" w:sz="4" w:space="0" w:color="auto"/>
            </w:tcBorders>
            <w:shd w:val="clear" w:color="auto" w:fill="006766"/>
          </w:tcPr>
          <w:p w:rsidR="00B85647" w:rsidRPr="001E5D6E" w:rsidRDefault="00B85647" w:rsidP="00D62F25">
            <w:pPr>
              <w:rPr>
                <w:sz w:val="10"/>
                <w:szCs w:val="10"/>
              </w:rPr>
            </w:pPr>
          </w:p>
        </w:tc>
        <w:tc>
          <w:tcPr>
            <w:tcW w:w="5670" w:type="dxa"/>
            <w:shd w:val="clear" w:color="auto" w:fill="006766"/>
            <w:vAlign w:val="bottom"/>
          </w:tcPr>
          <w:p w:rsidR="00B85647" w:rsidRPr="001E5D6E" w:rsidRDefault="00B85647" w:rsidP="00D62F25">
            <w:pPr>
              <w:pStyle w:val="20"/>
              <w:shd w:val="clear" w:color="auto" w:fill="auto"/>
              <w:spacing w:before="0" w:after="0" w:line="234" w:lineRule="exact"/>
            </w:pPr>
            <w:r w:rsidRPr="001E5D6E">
              <w:rPr>
                <w:rStyle w:val="23"/>
                <w:lang w:val="uk-UA"/>
              </w:rPr>
              <w:t>Антимікробний препарат</w:t>
            </w:r>
            <w:r w:rsidRPr="00C60A8D">
              <w:rPr>
                <w:rStyle w:val="23"/>
                <w:lang w:val="ru-RU"/>
              </w:rPr>
              <w:t xml:space="preserve"> /</w:t>
            </w:r>
            <w:r w:rsidRPr="001E5D6E">
              <w:rPr>
                <w:rStyle w:val="23"/>
                <w:lang w:val="uk-UA" w:eastAsia="fr-FR" w:bidi="fr-FR"/>
              </w:rPr>
              <w:t xml:space="preserve"> мікроорганізм або правило</w:t>
            </w:r>
          </w:p>
        </w:tc>
        <w:tc>
          <w:tcPr>
            <w:tcW w:w="7786" w:type="dxa"/>
            <w:shd w:val="clear" w:color="auto" w:fill="006766"/>
            <w:vAlign w:val="bottom"/>
          </w:tcPr>
          <w:p w:rsidR="00B85647" w:rsidRPr="001E5D6E" w:rsidRDefault="00B85647" w:rsidP="00D62F25">
            <w:pPr>
              <w:pStyle w:val="20"/>
              <w:shd w:val="clear" w:color="auto" w:fill="auto"/>
              <w:spacing w:before="0" w:after="0" w:line="234" w:lineRule="exact"/>
              <w:jc w:val="center"/>
            </w:pPr>
            <w:r w:rsidRPr="001E5D6E">
              <w:rPr>
                <w:rStyle w:val="23"/>
                <w:lang w:val="uk-UA"/>
              </w:rPr>
              <w:t>Зміни відносно попередньої версії 2.0</w:t>
            </w:r>
          </w:p>
        </w:tc>
      </w:tr>
      <w:tr w:rsidR="00B85647" w:rsidRPr="00844420" w:rsidTr="001C5076">
        <w:trPr>
          <w:trHeight w:hRule="exact" w:val="567"/>
        </w:trPr>
        <w:tc>
          <w:tcPr>
            <w:tcW w:w="1428" w:type="dxa"/>
            <w:vMerge w:val="restart"/>
            <w:tcBorders>
              <w:top w:val="single" w:sz="4" w:space="0" w:color="auto"/>
              <w:left w:val="single" w:sz="4" w:space="0" w:color="auto"/>
            </w:tcBorders>
            <w:shd w:val="clear" w:color="auto" w:fill="FFFFFF"/>
          </w:tcPr>
          <w:p w:rsidR="00B85647" w:rsidRDefault="00B85647" w:rsidP="001C5076">
            <w:pPr>
              <w:pStyle w:val="20"/>
              <w:shd w:val="clear" w:color="auto" w:fill="auto"/>
              <w:spacing w:before="0" w:after="0" w:line="240" w:lineRule="auto"/>
              <w:rPr>
                <w:rStyle w:val="29pt"/>
                <w:sz w:val="23"/>
                <w:szCs w:val="23"/>
                <w:lang w:val="uk-UA"/>
              </w:rPr>
            </w:pPr>
            <w:r w:rsidRPr="00DE5BF4">
              <w:rPr>
                <w:rStyle w:val="29pt"/>
                <w:sz w:val="23"/>
                <w:szCs w:val="23"/>
                <w:lang w:val="uk-UA"/>
              </w:rPr>
              <w:t>Всі</w:t>
            </w:r>
          </w:p>
          <w:p w:rsidR="00DE5BF4" w:rsidRPr="00DE5BF4" w:rsidRDefault="00DE5BF4" w:rsidP="001C5076">
            <w:pPr>
              <w:pStyle w:val="20"/>
              <w:shd w:val="clear" w:color="auto" w:fill="auto"/>
              <w:spacing w:before="0" w:after="0" w:line="240" w:lineRule="auto"/>
              <w:rPr>
                <w:sz w:val="23"/>
                <w:szCs w:val="23"/>
              </w:rPr>
            </w:pPr>
          </w:p>
        </w:tc>
        <w:tc>
          <w:tcPr>
            <w:tcW w:w="5670" w:type="dxa"/>
            <w:vMerge w:val="restart"/>
            <w:tcBorders>
              <w:left w:val="single" w:sz="4" w:space="0" w:color="auto"/>
            </w:tcBorders>
            <w:shd w:val="clear" w:color="auto" w:fill="FFFFFF"/>
          </w:tcPr>
          <w:p w:rsidR="00B85647" w:rsidRPr="00DE5BF4" w:rsidRDefault="00B85647" w:rsidP="001C5076">
            <w:pPr>
              <w:spacing w:after="240"/>
              <w:rPr>
                <w:rFonts w:ascii="Arial" w:hAnsi="Arial" w:cs="Arial"/>
                <w:sz w:val="23"/>
                <w:szCs w:val="23"/>
              </w:rPr>
            </w:pPr>
          </w:p>
        </w:tc>
        <w:tc>
          <w:tcPr>
            <w:tcW w:w="7786" w:type="dxa"/>
            <w:tcBorders>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Визначення “Природна резистентність”, “Незвичайні фенотипи” та “Експертні правила”</w:t>
            </w:r>
          </w:p>
        </w:tc>
      </w:tr>
      <w:tr w:rsidR="00B85647" w:rsidRPr="00844420" w:rsidTr="00844420">
        <w:trPr>
          <w:trHeight w:hRule="exact" w:val="582"/>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vMerge/>
            <w:tcBorders>
              <w:left w:val="single" w:sz="4" w:space="0" w:color="auto"/>
            </w:tcBorders>
            <w:shd w:val="clear" w:color="auto" w:fill="FFFFFF"/>
          </w:tcPr>
          <w:p w:rsidR="00B85647" w:rsidRPr="00DE5BF4" w:rsidRDefault="00B85647" w:rsidP="001C5076">
            <w:pPr>
              <w:spacing w:after="240"/>
              <w:rPr>
                <w:rFonts w:ascii="Arial" w:hAnsi="Arial" w:cs="Arial"/>
                <w:sz w:val="23"/>
                <w:szCs w:val="23"/>
              </w:rPr>
            </w:pPr>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Таблиці, правила та примітки пронумеровані за необхідності. Таксономія також була оновлена</w:t>
            </w:r>
          </w:p>
        </w:tc>
      </w:tr>
      <w:tr w:rsidR="00B85647" w:rsidRPr="00844420" w:rsidTr="001C5076">
        <w:trPr>
          <w:trHeight w:hRule="exact" w:val="418"/>
        </w:trPr>
        <w:tc>
          <w:tcPr>
            <w:tcW w:w="1428" w:type="dxa"/>
            <w:vMerge w:val="restart"/>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0" w:line="240" w:lineRule="auto"/>
              <w:rPr>
                <w:sz w:val="23"/>
                <w:szCs w:val="23"/>
              </w:rPr>
            </w:pPr>
            <w:r w:rsidRPr="00DE5BF4">
              <w:rPr>
                <w:rStyle w:val="29pt"/>
                <w:sz w:val="23"/>
                <w:szCs w:val="23"/>
                <w:lang w:val="uk-UA" w:eastAsia="fr-FR" w:bidi="fr-FR"/>
              </w:rPr>
              <w:t>Таблиця 1</w:t>
            </w: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Заголовок</w:t>
            </w:r>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 xml:space="preserve">Оновлено, включаючи таксономію </w:t>
            </w:r>
            <w:proofErr w:type="spellStart"/>
            <w:r w:rsidRPr="00DE5BF4">
              <w:rPr>
                <w:rStyle w:val="295pt"/>
                <w:sz w:val="23"/>
                <w:szCs w:val="23"/>
                <w:lang w:val="uk-UA"/>
              </w:rPr>
              <w:t>Enterobacterales</w:t>
            </w:r>
            <w:proofErr w:type="spellEnd"/>
            <w:r w:rsidRPr="00DE5BF4">
              <w:rPr>
                <w:rStyle w:val="29pt"/>
                <w:sz w:val="23"/>
                <w:szCs w:val="23"/>
                <w:lang w:val="uk-UA"/>
              </w:rPr>
              <w:t xml:space="preserve"> та </w:t>
            </w:r>
            <w:proofErr w:type="spellStart"/>
            <w:r w:rsidRPr="00DE5BF4">
              <w:rPr>
                <w:rStyle w:val="295pt"/>
                <w:sz w:val="23"/>
                <w:szCs w:val="23"/>
                <w:lang w:val="uk-UA"/>
              </w:rPr>
              <w:t>Aeromonas</w:t>
            </w:r>
            <w:proofErr w:type="spellEnd"/>
          </w:p>
        </w:tc>
      </w:tr>
      <w:tr w:rsidR="00B85647" w:rsidRPr="00844420" w:rsidTr="001C5076">
        <w:trPr>
          <w:trHeight w:hRule="exact" w:val="425"/>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Hafnia</w:t>
            </w:r>
            <w:proofErr w:type="spellEnd"/>
            <w:r w:rsidRPr="00DE5BF4">
              <w:rPr>
                <w:rStyle w:val="295pt"/>
                <w:sz w:val="23"/>
                <w:szCs w:val="23"/>
                <w:lang w:val="uk-UA" w:eastAsia="fr-FR" w:bidi="fr-FR"/>
              </w:rPr>
              <w:t xml:space="preserve"> </w:t>
            </w:r>
            <w:proofErr w:type="spellStart"/>
            <w:r w:rsidRPr="00DE5BF4">
              <w:rPr>
                <w:rStyle w:val="295pt"/>
                <w:sz w:val="23"/>
                <w:szCs w:val="23"/>
                <w:lang w:val="uk-UA"/>
              </w:rPr>
              <w:t>alvei</w:t>
            </w:r>
            <w:proofErr w:type="spellEnd"/>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453FAF">
            <w:pPr>
              <w:pStyle w:val="20"/>
              <w:shd w:val="clear" w:color="auto" w:fill="auto"/>
              <w:spacing w:before="0" w:after="240" w:line="240" w:lineRule="auto"/>
              <w:rPr>
                <w:sz w:val="23"/>
                <w:szCs w:val="23"/>
                <w:lang w:val="ru-RU"/>
              </w:rPr>
            </w:pPr>
            <w:r w:rsidRPr="00DE5BF4">
              <w:rPr>
                <w:rStyle w:val="29pt"/>
                <w:sz w:val="23"/>
                <w:szCs w:val="23"/>
                <w:lang w:val="uk-UA"/>
              </w:rPr>
              <w:t xml:space="preserve">С </w:t>
            </w:r>
            <w:proofErr w:type="spellStart"/>
            <w:r w:rsidRPr="00DE5BF4">
              <w:rPr>
                <w:rStyle w:val="29pt"/>
                <w:sz w:val="23"/>
                <w:szCs w:val="23"/>
                <w:lang w:val="uk-UA"/>
              </w:rPr>
              <w:t>включ</w:t>
            </w:r>
            <w:r w:rsidR="00453FAF" w:rsidRPr="00DE5BF4">
              <w:rPr>
                <w:rStyle w:val="29pt"/>
                <w:sz w:val="23"/>
                <w:szCs w:val="23"/>
                <w:lang w:val="ru-RU"/>
              </w:rPr>
              <w:t>ено</w:t>
            </w:r>
            <w:proofErr w:type="spellEnd"/>
            <w:r w:rsidR="00453FAF" w:rsidRPr="00DE5BF4">
              <w:rPr>
                <w:rStyle w:val="29pt"/>
                <w:sz w:val="23"/>
                <w:szCs w:val="23"/>
                <w:lang w:val="ru-RU"/>
              </w:rPr>
              <w:t xml:space="preserve"> для</w:t>
            </w:r>
            <w:r w:rsidRPr="00DE5BF4">
              <w:rPr>
                <w:rStyle w:val="29pt"/>
                <w:sz w:val="23"/>
                <w:szCs w:val="23"/>
                <w:lang w:val="uk-UA"/>
              </w:rPr>
              <w:t xml:space="preserve"> </w:t>
            </w:r>
            <w:proofErr w:type="spellStart"/>
            <w:r w:rsidRPr="00DE5BF4">
              <w:rPr>
                <w:rStyle w:val="29pt"/>
                <w:sz w:val="23"/>
                <w:szCs w:val="23"/>
                <w:lang w:val="uk-UA"/>
              </w:rPr>
              <w:t>колістин</w:t>
            </w:r>
            <w:proofErr w:type="spellEnd"/>
            <w:r w:rsidR="00453FAF" w:rsidRPr="00DE5BF4">
              <w:rPr>
                <w:rStyle w:val="29pt"/>
                <w:sz w:val="23"/>
                <w:szCs w:val="23"/>
                <w:lang w:val="ru-RU"/>
              </w:rPr>
              <w:t>у</w:t>
            </w:r>
          </w:p>
        </w:tc>
      </w:tr>
      <w:tr w:rsidR="00B85647" w:rsidRPr="00844420" w:rsidTr="001C5076">
        <w:trPr>
          <w:trHeight w:hRule="exact" w:val="274"/>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proofErr w:type="spellStart"/>
            <w:r w:rsidRPr="00DE5BF4">
              <w:rPr>
                <w:rStyle w:val="295pt"/>
                <w:sz w:val="23"/>
                <w:szCs w:val="23"/>
                <w:lang w:val="uk-UA" w:eastAsia="de-DE" w:bidi="de-DE"/>
              </w:rPr>
              <w:t>Enterobacter</w:t>
            </w:r>
            <w:proofErr w:type="spellEnd"/>
            <w:r w:rsidRPr="00DE5BF4">
              <w:rPr>
                <w:rStyle w:val="295pt"/>
                <w:sz w:val="23"/>
                <w:szCs w:val="23"/>
                <w:lang w:val="uk-UA" w:eastAsia="de-DE" w:bidi="de-DE"/>
              </w:rPr>
              <w:t xml:space="preserve"> </w:t>
            </w:r>
            <w:proofErr w:type="spellStart"/>
            <w:r w:rsidRPr="00DE5BF4">
              <w:rPr>
                <w:rStyle w:val="295pt"/>
                <w:sz w:val="23"/>
                <w:szCs w:val="23"/>
                <w:lang w:val="uk-UA" w:eastAsia="fr-FR" w:bidi="fr-FR"/>
              </w:rPr>
              <w:t>aerogenes</w:t>
            </w:r>
            <w:proofErr w:type="spellEnd"/>
          </w:p>
        </w:tc>
        <w:tc>
          <w:tcPr>
            <w:tcW w:w="7786" w:type="dxa"/>
            <w:tcBorders>
              <w:top w:val="single" w:sz="4" w:space="0" w:color="auto"/>
              <w:left w:val="single" w:sz="4" w:space="0" w:color="auto"/>
              <w:right w:val="single" w:sz="4" w:space="0" w:color="auto"/>
            </w:tcBorders>
            <w:shd w:val="clear" w:color="auto" w:fill="FFFFFF"/>
          </w:tcPr>
          <w:p w:rsidR="00B85647" w:rsidRPr="00DE5BF4" w:rsidRDefault="00453FAF" w:rsidP="001C5076">
            <w:pPr>
              <w:pStyle w:val="20"/>
              <w:shd w:val="clear" w:color="auto" w:fill="auto"/>
              <w:spacing w:before="0" w:after="240" w:line="240" w:lineRule="auto"/>
              <w:rPr>
                <w:sz w:val="23"/>
                <w:szCs w:val="23"/>
              </w:rPr>
            </w:pPr>
            <w:r w:rsidRPr="00DE5BF4">
              <w:rPr>
                <w:rStyle w:val="29pt"/>
                <w:sz w:val="23"/>
                <w:szCs w:val="23"/>
                <w:lang w:val="uk-UA"/>
              </w:rPr>
              <w:t>Оновлено до</w:t>
            </w:r>
            <w:r w:rsidR="00B85647" w:rsidRPr="00DE5BF4">
              <w:rPr>
                <w:rStyle w:val="29pt"/>
                <w:sz w:val="23"/>
                <w:szCs w:val="23"/>
                <w:lang w:val="uk-UA"/>
              </w:rPr>
              <w:t xml:space="preserve"> </w:t>
            </w:r>
            <w:proofErr w:type="spellStart"/>
            <w:r w:rsidR="00B85647" w:rsidRPr="00DE5BF4">
              <w:rPr>
                <w:rStyle w:val="295pt"/>
                <w:sz w:val="23"/>
                <w:szCs w:val="23"/>
                <w:lang w:val="uk-UA"/>
              </w:rPr>
              <w:t>Klebsiella</w:t>
            </w:r>
            <w:proofErr w:type="spellEnd"/>
            <w:r w:rsidR="00B85647" w:rsidRPr="00DE5BF4">
              <w:rPr>
                <w:rStyle w:val="295pt"/>
                <w:sz w:val="23"/>
                <w:szCs w:val="23"/>
                <w:lang w:val="uk-UA"/>
              </w:rPr>
              <w:t xml:space="preserve"> </w:t>
            </w:r>
            <w:proofErr w:type="spellStart"/>
            <w:r w:rsidR="00B85647" w:rsidRPr="00DE5BF4">
              <w:rPr>
                <w:rStyle w:val="295pt"/>
                <w:sz w:val="23"/>
                <w:szCs w:val="23"/>
                <w:lang w:val="uk-UA"/>
              </w:rPr>
              <w:t>aerogenes</w:t>
            </w:r>
            <w:proofErr w:type="spellEnd"/>
          </w:p>
        </w:tc>
      </w:tr>
      <w:tr w:rsidR="00B85647" w:rsidRPr="00844420" w:rsidTr="001C5076">
        <w:trPr>
          <w:trHeight w:hRule="exact" w:val="274"/>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Leclercia</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adecarboxylata</w:t>
            </w:r>
            <w:proofErr w:type="spellEnd"/>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 xml:space="preserve">Нове включення, С включено для </w:t>
            </w:r>
            <w:proofErr w:type="spellStart"/>
            <w:r w:rsidRPr="00DE5BF4">
              <w:rPr>
                <w:rStyle w:val="29pt"/>
                <w:sz w:val="23"/>
                <w:szCs w:val="23"/>
                <w:lang w:val="uk-UA"/>
              </w:rPr>
              <w:t>фосфоміцину</w:t>
            </w:r>
            <w:proofErr w:type="spellEnd"/>
          </w:p>
        </w:tc>
      </w:tr>
      <w:tr w:rsidR="00B85647" w:rsidRPr="00844420" w:rsidTr="00453FAF">
        <w:trPr>
          <w:trHeight w:hRule="exact" w:val="329"/>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Plesiomonas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shigelloides</w:t>
            </w:r>
            <w:proofErr w:type="spellEnd"/>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Нове включення, С включено для різних бета-лактамів</w:t>
            </w:r>
          </w:p>
        </w:tc>
      </w:tr>
      <w:tr w:rsidR="00B85647" w:rsidRPr="00844420" w:rsidTr="001C5076">
        <w:trPr>
          <w:trHeight w:hRule="exact" w:val="620"/>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Providencia</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rettgeri</w:t>
            </w:r>
            <w:proofErr w:type="spellEnd"/>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 xml:space="preserve">С видалено для </w:t>
            </w:r>
            <w:proofErr w:type="spellStart"/>
            <w:r w:rsidRPr="00DE5BF4">
              <w:rPr>
                <w:rStyle w:val="29pt"/>
                <w:sz w:val="23"/>
                <w:szCs w:val="23"/>
                <w:lang w:val="uk-UA"/>
              </w:rPr>
              <w:t>цефуроксиму</w:t>
            </w:r>
            <w:proofErr w:type="spellEnd"/>
            <w:r w:rsidRPr="00DE5BF4">
              <w:rPr>
                <w:rStyle w:val="29pt"/>
                <w:sz w:val="23"/>
                <w:szCs w:val="23"/>
                <w:lang w:val="uk-UA"/>
              </w:rPr>
              <w:t xml:space="preserve"> та </w:t>
            </w:r>
            <w:proofErr w:type="spellStart"/>
            <w:r w:rsidRPr="00DE5BF4">
              <w:rPr>
                <w:rStyle w:val="29pt"/>
                <w:sz w:val="23"/>
                <w:szCs w:val="23"/>
                <w:lang w:val="uk-UA"/>
              </w:rPr>
              <w:t>тигецикліну</w:t>
            </w:r>
            <w:proofErr w:type="spellEnd"/>
            <w:r w:rsidRPr="00DE5BF4">
              <w:rPr>
                <w:rStyle w:val="29pt"/>
                <w:sz w:val="23"/>
                <w:szCs w:val="23"/>
                <w:lang w:val="uk-UA"/>
              </w:rPr>
              <w:t xml:space="preserve"> (зараз включено до експертних правил)</w:t>
            </w:r>
          </w:p>
        </w:tc>
      </w:tr>
      <w:tr w:rsidR="00B85647" w:rsidRPr="00844420" w:rsidTr="00844420">
        <w:trPr>
          <w:trHeight w:hRule="exact" w:val="640"/>
        </w:trPr>
        <w:tc>
          <w:tcPr>
            <w:tcW w:w="1428" w:type="dxa"/>
            <w:vMerge/>
            <w:tcBorders>
              <w:left w:val="single" w:sz="4" w:space="0" w:color="auto"/>
            </w:tcBorders>
            <w:shd w:val="clear" w:color="auto" w:fill="FFFFFF"/>
          </w:tcPr>
          <w:p w:rsidR="00B85647" w:rsidRPr="00DE5BF4" w:rsidRDefault="00B85647"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Providencia</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stuartii</w:t>
            </w:r>
            <w:proofErr w:type="spellEnd"/>
          </w:p>
        </w:tc>
        <w:tc>
          <w:tcPr>
            <w:tcW w:w="7786" w:type="dxa"/>
            <w:tcBorders>
              <w:top w:val="single" w:sz="4" w:space="0" w:color="auto"/>
              <w:left w:val="single" w:sz="4" w:space="0" w:color="auto"/>
              <w:right w:val="single" w:sz="4" w:space="0" w:color="auto"/>
            </w:tcBorders>
            <w:shd w:val="clear" w:color="auto" w:fill="FFFFFF"/>
          </w:tcPr>
          <w:p w:rsidR="00B85647" w:rsidRPr="00DE5BF4" w:rsidRDefault="00B85647" w:rsidP="001C5076">
            <w:pPr>
              <w:pStyle w:val="20"/>
              <w:shd w:val="clear" w:color="auto" w:fill="auto"/>
              <w:spacing w:before="0" w:after="240" w:line="240" w:lineRule="auto"/>
              <w:rPr>
                <w:sz w:val="23"/>
                <w:szCs w:val="23"/>
              </w:rPr>
            </w:pPr>
            <w:r w:rsidRPr="00DE5BF4">
              <w:rPr>
                <w:rStyle w:val="29pt"/>
                <w:sz w:val="23"/>
                <w:szCs w:val="23"/>
                <w:lang w:val="uk-UA"/>
              </w:rPr>
              <w:t xml:space="preserve">С видалено для </w:t>
            </w:r>
            <w:proofErr w:type="spellStart"/>
            <w:r w:rsidRPr="00DE5BF4">
              <w:rPr>
                <w:rStyle w:val="29pt"/>
                <w:sz w:val="23"/>
                <w:szCs w:val="23"/>
                <w:lang w:val="uk-UA"/>
              </w:rPr>
              <w:t>цефуроксиму</w:t>
            </w:r>
            <w:proofErr w:type="spellEnd"/>
            <w:r w:rsidRPr="00DE5BF4">
              <w:rPr>
                <w:rStyle w:val="29pt"/>
                <w:sz w:val="23"/>
                <w:szCs w:val="23"/>
                <w:lang w:val="uk-UA"/>
              </w:rPr>
              <w:t xml:space="preserve"> та </w:t>
            </w:r>
            <w:proofErr w:type="spellStart"/>
            <w:r w:rsidRPr="00DE5BF4">
              <w:rPr>
                <w:rStyle w:val="29pt"/>
                <w:sz w:val="23"/>
                <w:szCs w:val="23"/>
                <w:lang w:val="uk-UA"/>
              </w:rPr>
              <w:t>тигецикліну</w:t>
            </w:r>
            <w:proofErr w:type="spellEnd"/>
            <w:r w:rsidRPr="00DE5BF4">
              <w:rPr>
                <w:rStyle w:val="29pt"/>
                <w:sz w:val="23"/>
                <w:szCs w:val="23"/>
                <w:lang w:val="uk-UA"/>
              </w:rPr>
              <w:t xml:space="preserve"> (зараз включено до експертних правил)</w:t>
            </w:r>
          </w:p>
        </w:tc>
      </w:tr>
      <w:tr w:rsidR="00D62F25" w:rsidRPr="00844420" w:rsidTr="00DE5BF4">
        <w:trPr>
          <w:trHeight w:hRule="exact" w:val="826"/>
        </w:trPr>
        <w:tc>
          <w:tcPr>
            <w:tcW w:w="1428" w:type="dxa"/>
            <w:tcBorders>
              <w:left w:val="single" w:sz="4" w:space="0" w:color="auto"/>
            </w:tcBorders>
            <w:shd w:val="clear" w:color="auto" w:fill="FFFFFF"/>
          </w:tcPr>
          <w:p w:rsidR="00D62F25" w:rsidRPr="00DE5BF4" w:rsidRDefault="00D62F25"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Aeromonas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hydrophila</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Aeromonas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veronii</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Aeromonas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dhakensis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Aeromonas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caviae</w:t>
            </w:r>
            <w:proofErr w:type="spellEnd"/>
            <w:r w:rsidRPr="00DE5BF4">
              <w:rPr>
                <w:rStyle w:val="295pt"/>
                <w:sz w:val="23"/>
                <w:szCs w:val="23"/>
                <w:lang w:val="uk-UA" w:eastAsia="fr-FR" w:bidi="fr-FR"/>
              </w:rPr>
              <w:t xml:space="preserve">, </w:t>
            </w:r>
            <w:r w:rsidRPr="00DE5BF4">
              <w:rPr>
                <w:rStyle w:val="295pt"/>
                <w:i w:val="0"/>
                <w:sz w:val="23"/>
                <w:szCs w:val="23"/>
                <w:lang w:val="uk-UA" w:eastAsia="fr-FR" w:bidi="fr-FR"/>
              </w:rPr>
              <w:t>та</w:t>
            </w:r>
            <w:r w:rsidRPr="00DE5BF4">
              <w:rPr>
                <w:rStyle w:val="295pt"/>
                <w:sz w:val="23"/>
                <w:szCs w:val="23"/>
                <w:lang w:val="uk-UA" w:eastAsia="fr-FR" w:bidi="fr-FR"/>
              </w:rPr>
              <w:t xml:space="preserve"> </w:t>
            </w:r>
            <w:proofErr w:type="spellStart"/>
            <w:r w:rsidRPr="00DE5BF4">
              <w:rPr>
                <w:rStyle w:val="295pt"/>
                <w:sz w:val="23"/>
                <w:szCs w:val="23"/>
                <w:lang w:val="uk-UA" w:eastAsia="fr-FR" w:bidi="fr-FR"/>
              </w:rPr>
              <w:t>Aeromonas</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jandaei</w:t>
            </w:r>
            <w:proofErr w:type="spellEnd"/>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Нове включення, С включено для різних бета-лактамів</w:t>
            </w:r>
          </w:p>
        </w:tc>
      </w:tr>
      <w:tr w:rsidR="00D62F25" w:rsidRPr="00844420" w:rsidTr="001C5076">
        <w:trPr>
          <w:trHeight w:hRule="exact" w:val="538"/>
        </w:trPr>
        <w:tc>
          <w:tcPr>
            <w:tcW w:w="1428"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0" w:line="240" w:lineRule="auto"/>
              <w:rPr>
                <w:sz w:val="23"/>
                <w:szCs w:val="23"/>
              </w:rPr>
            </w:pPr>
            <w:r w:rsidRPr="00DE5BF4">
              <w:rPr>
                <w:rStyle w:val="29pt"/>
                <w:sz w:val="23"/>
                <w:szCs w:val="23"/>
                <w:lang w:val="uk-UA" w:eastAsia="fr-FR" w:bidi="fr-FR"/>
              </w:rPr>
              <w:t>Таблиця 2</w:t>
            </w: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Заголовок</w:t>
            </w:r>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Оновлено</w:t>
            </w:r>
          </w:p>
        </w:tc>
      </w:tr>
      <w:tr w:rsidR="00D62F25" w:rsidRPr="00844420" w:rsidTr="001C5076">
        <w:trPr>
          <w:trHeight w:hRule="exact" w:val="274"/>
        </w:trPr>
        <w:tc>
          <w:tcPr>
            <w:tcW w:w="1428"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0" w:line="240" w:lineRule="auto"/>
              <w:rPr>
                <w:sz w:val="23"/>
                <w:szCs w:val="23"/>
              </w:rPr>
            </w:pPr>
            <w:r w:rsidRPr="00DE5BF4">
              <w:rPr>
                <w:rStyle w:val="29pt"/>
                <w:sz w:val="23"/>
                <w:szCs w:val="23"/>
                <w:lang w:val="uk-UA" w:eastAsia="fr-FR" w:bidi="fr-FR"/>
              </w:rPr>
              <w:t>Таблиця 3</w:t>
            </w: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Заголовок</w:t>
            </w:r>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Оновлено</w:t>
            </w:r>
          </w:p>
        </w:tc>
      </w:tr>
      <w:tr w:rsidR="00D62F25" w:rsidRPr="00844420" w:rsidTr="001C5076">
        <w:trPr>
          <w:trHeight w:hRule="exact" w:val="433"/>
        </w:trPr>
        <w:tc>
          <w:tcPr>
            <w:tcW w:w="1428"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0" w:line="240" w:lineRule="auto"/>
              <w:rPr>
                <w:sz w:val="23"/>
                <w:szCs w:val="23"/>
              </w:rPr>
            </w:pPr>
            <w:r w:rsidRPr="00DE5BF4">
              <w:rPr>
                <w:rStyle w:val="29pt"/>
                <w:sz w:val="23"/>
                <w:szCs w:val="23"/>
                <w:lang w:val="uk-UA" w:eastAsia="fr-FR" w:bidi="fr-FR"/>
              </w:rPr>
              <w:t>Таблиця 4</w:t>
            </w: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Clostridium</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ramosum</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Clostridium</w:t>
            </w:r>
            <w:proofErr w:type="spellEnd"/>
            <w:r w:rsidRPr="00DE5BF4">
              <w:rPr>
                <w:rStyle w:val="295pt"/>
                <w:sz w:val="23"/>
                <w:szCs w:val="23"/>
                <w:lang w:val="uk-UA" w:eastAsia="fr-FR" w:bidi="fr-FR"/>
              </w:rPr>
              <w:t xml:space="preserve"> </w:t>
            </w:r>
            <w:proofErr w:type="spellStart"/>
            <w:r w:rsidRPr="00DE5BF4">
              <w:rPr>
                <w:rStyle w:val="295pt"/>
                <w:sz w:val="23"/>
                <w:szCs w:val="23"/>
                <w:lang w:val="uk-UA" w:eastAsia="fr-FR" w:bidi="fr-FR"/>
              </w:rPr>
              <w:t>innocuum</w:t>
            </w:r>
            <w:proofErr w:type="spellEnd"/>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Перенесено до нової таблиці (таблиця 5), яка включає анаероби</w:t>
            </w:r>
          </w:p>
        </w:tc>
      </w:tr>
      <w:tr w:rsidR="00D62F25" w:rsidRPr="00844420" w:rsidTr="001C5076">
        <w:trPr>
          <w:trHeight w:hRule="exact" w:val="278"/>
        </w:trPr>
        <w:tc>
          <w:tcPr>
            <w:tcW w:w="1428" w:type="dxa"/>
            <w:vMerge w:val="restart"/>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0" w:line="240" w:lineRule="auto"/>
              <w:rPr>
                <w:sz w:val="23"/>
                <w:szCs w:val="23"/>
              </w:rPr>
            </w:pPr>
            <w:r w:rsidRPr="00DE5BF4">
              <w:rPr>
                <w:rStyle w:val="29pt"/>
                <w:sz w:val="23"/>
                <w:szCs w:val="23"/>
                <w:lang w:val="uk-UA" w:eastAsia="fr-FR" w:bidi="fr-FR"/>
              </w:rPr>
              <w:t>Таблиця 6</w:t>
            </w: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proofErr w:type="spellStart"/>
            <w:r w:rsidRPr="00DE5BF4">
              <w:rPr>
                <w:rStyle w:val="295pt"/>
                <w:sz w:val="23"/>
                <w:szCs w:val="23"/>
                <w:lang w:val="uk-UA" w:eastAsia="fr-FR" w:bidi="fr-FR"/>
              </w:rPr>
              <w:t>Salmonella</w:t>
            </w:r>
            <w:proofErr w:type="spellEnd"/>
            <w:r w:rsidRPr="00DE5BF4">
              <w:rPr>
                <w:rStyle w:val="29pt"/>
                <w:sz w:val="23"/>
                <w:szCs w:val="23"/>
                <w:lang w:val="uk-UA" w:eastAsia="fr-FR" w:bidi="fr-FR"/>
              </w:rPr>
              <w:t xml:space="preserve"> </w:t>
            </w:r>
            <w:proofErr w:type="spellStart"/>
            <w:r w:rsidRPr="00DE5BF4">
              <w:rPr>
                <w:rStyle w:val="29pt"/>
                <w:i/>
                <w:sz w:val="23"/>
                <w:szCs w:val="23"/>
                <w:lang w:val="uk-UA" w:eastAsia="de-DE" w:bidi="de-DE"/>
              </w:rPr>
              <w:t>Typhi</w:t>
            </w:r>
            <w:proofErr w:type="spellEnd"/>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7C7956">
            <w:pPr>
              <w:pStyle w:val="20"/>
              <w:shd w:val="clear" w:color="auto" w:fill="auto"/>
              <w:spacing w:before="0" w:after="240" w:line="240" w:lineRule="auto"/>
              <w:rPr>
                <w:sz w:val="23"/>
                <w:szCs w:val="23"/>
              </w:rPr>
            </w:pPr>
            <w:proofErr w:type="spellStart"/>
            <w:r w:rsidRPr="00DE5BF4">
              <w:rPr>
                <w:rStyle w:val="29pt"/>
                <w:sz w:val="23"/>
                <w:szCs w:val="23"/>
                <w:lang w:val="uk-UA"/>
              </w:rPr>
              <w:t>Видален</w:t>
            </w:r>
            <w:proofErr w:type="spellEnd"/>
            <w:r w:rsidR="007C7956" w:rsidRPr="00DE5BF4">
              <w:rPr>
                <w:rStyle w:val="29pt"/>
                <w:sz w:val="23"/>
                <w:szCs w:val="23"/>
                <w:lang w:val="ru-RU"/>
              </w:rPr>
              <w:t>о</w:t>
            </w:r>
            <w:r w:rsidRPr="00DE5BF4">
              <w:rPr>
                <w:rStyle w:val="29pt"/>
                <w:sz w:val="23"/>
                <w:szCs w:val="23"/>
                <w:lang w:val="uk-UA"/>
              </w:rPr>
              <w:t xml:space="preserve"> </w:t>
            </w:r>
            <w:proofErr w:type="spellStart"/>
            <w:r w:rsidRPr="00DE5BF4">
              <w:rPr>
                <w:rStyle w:val="29pt"/>
                <w:sz w:val="23"/>
                <w:szCs w:val="23"/>
                <w:lang w:val="uk-UA"/>
              </w:rPr>
              <w:t>стійк</w:t>
            </w:r>
            <w:r w:rsidR="007C7956" w:rsidRPr="00DE5BF4">
              <w:rPr>
                <w:rStyle w:val="29pt"/>
                <w:sz w:val="23"/>
                <w:szCs w:val="23"/>
                <w:lang w:val="ru-RU"/>
              </w:rPr>
              <w:t>ість</w:t>
            </w:r>
            <w:proofErr w:type="spellEnd"/>
            <w:r w:rsidRPr="00DE5BF4">
              <w:rPr>
                <w:rStyle w:val="29pt"/>
                <w:sz w:val="23"/>
                <w:szCs w:val="23"/>
                <w:lang w:val="uk-UA"/>
              </w:rPr>
              <w:t xml:space="preserve"> до </w:t>
            </w:r>
            <w:proofErr w:type="spellStart"/>
            <w:r w:rsidRPr="00DE5BF4">
              <w:rPr>
                <w:rStyle w:val="29pt"/>
                <w:sz w:val="23"/>
                <w:szCs w:val="23"/>
                <w:lang w:val="uk-UA"/>
              </w:rPr>
              <w:t>фторхінолонів</w:t>
            </w:r>
            <w:proofErr w:type="spellEnd"/>
          </w:p>
        </w:tc>
      </w:tr>
      <w:tr w:rsidR="00D62F25" w:rsidRPr="00844420" w:rsidTr="001C5076">
        <w:trPr>
          <w:trHeight w:hRule="exact" w:val="274"/>
        </w:trPr>
        <w:tc>
          <w:tcPr>
            <w:tcW w:w="1428" w:type="dxa"/>
            <w:vMerge/>
            <w:tcBorders>
              <w:left w:val="single" w:sz="4" w:space="0" w:color="auto"/>
            </w:tcBorders>
            <w:shd w:val="clear" w:color="auto" w:fill="FFFFFF"/>
          </w:tcPr>
          <w:p w:rsidR="00D62F25" w:rsidRPr="00DE5BF4" w:rsidRDefault="00D62F25"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proofErr w:type="spellStart"/>
            <w:r w:rsidRPr="00DE5BF4">
              <w:rPr>
                <w:rStyle w:val="295pt"/>
                <w:sz w:val="23"/>
                <w:szCs w:val="23"/>
                <w:lang w:val="uk-UA" w:eastAsia="de-DE" w:bidi="de-DE"/>
              </w:rPr>
              <w:t>Haemophilus</w:t>
            </w:r>
            <w:proofErr w:type="spellEnd"/>
            <w:r w:rsidRPr="00DE5BF4">
              <w:rPr>
                <w:rStyle w:val="295pt"/>
                <w:sz w:val="23"/>
                <w:szCs w:val="23"/>
                <w:lang w:val="uk-UA" w:eastAsia="de-DE" w:bidi="de-DE"/>
              </w:rPr>
              <w:t xml:space="preserve"> </w:t>
            </w:r>
            <w:proofErr w:type="spellStart"/>
            <w:r w:rsidRPr="00DE5BF4">
              <w:rPr>
                <w:rStyle w:val="295pt"/>
                <w:sz w:val="23"/>
                <w:szCs w:val="23"/>
                <w:lang w:val="uk-UA" w:eastAsia="de-DE" w:bidi="de-DE"/>
              </w:rPr>
              <w:t>influenzae</w:t>
            </w:r>
            <w:proofErr w:type="spellEnd"/>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453FAF">
            <w:pPr>
              <w:pStyle w:val="20"/>
              <w:shd w:val="clear" w:color="auto" w:fill="auto"/>
              <w:spacing w:before="0" w:after="240" w:line="240" w:lineRule="auto"/>
              <w:rPr>
                <w:sz w:val="23"/>
                <w:szCs w:val="23"/>
              </w:rPr>
            </w:pPr>
            <w:r w:rsidRPr="00DE5BF4">
              <w:rPr>
                <w:rStyle w:val="29pt"/>
                <w:sz w:val="23"/>
                <w:szCs w:val="23"/>
                <w:lang w:val="uk-UA"/>
              </w:rPr>
              <w:t xml:space="preserve">Нова </w:t>
            </w:r>
            <w:proofErr w:type="spellStart"/>
            <w:r w:rsidR="00453FAF" w:rsidRPr="00DE5BF4">
              <w:rPr>
                <w:rStyle w:val="29pt"/>
                <w:sz w:val="23"/>
                <w:szCs w:val="23"/>
                <w:lang w:val="ru-RU"/>
              </w:rPr>
              <w:t>примітка</w:t>
            </w:r>
            <w:proofErr w:type="spellEnd"/>
            <w:r w:rsidRPr="00DE5BF4">
              <w:rPr>
                <w:rStyle w:val="29pt"/>
                <w:sz w:val="23"/>
                <w:szCs w:val="23"/>
                <w:lang w:val="uk-UA"/>
              </w:rPr>
              <w:t xml:space="preserve"> для </w:t>
            </w:r>
            <w:proofErr w:type="spellStart"/>
            <w:r w:rsidRPr="00DE5BF4">
              <w:rPr>
                <w:rStyle w:val="29pt"/>
                <w:sz w:val="23"/>
                <w:szCs w:val="23"/>
                <w:lang w:val="uk-UA"/>
              </w:rPr>
              <w:t>фторхінолонів</w:t>
            </w:r>
            <w:proofErr w:type="spellEnd"/>
          </w:p>
        </w:tc>
      </w:tr>
      <w:tr w:rsidR="00D62F25" w:rsidRPr="00844420" w:rsidTr="001C5076">
        <w:trPr>
          <w:trHeight w:hRule="exact" w:val="274"/>
        </w:trPr>
        <w:tc>
          <w:tcPr>
            <w:tcW w:w="1428" w:type="dxa"/>
            <w:vMerge/>
            <w:tcBorders>
              <w:left w:val="single" w:sz="4" w:space="0" w:color="auto"/>
            </w:tcBorders>
            <w:shd w:val="clear" w:color="auto" w:fill="FFFFFF"/>
          </w:tcPr>
          <w:p w:rsidR="00D62F25" w:rsidRPr="00DE5BF4" w:rsidRDefault="00D62F25"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proofErr w:type="spellStart"/>
            <w:r w:rsidRPr="00DE5BF4">
              <w:rPr>
                <w:rStyle w:val="295pt"/>
                <w:sz w:val="23"/>
                <w:szCs w:val="23"/>
                <w:lang w:val="uk-UA" w:eastAsia="de-DE" w:bidi="de-DE"/>
              </w:rPr>
              <w:t>Neisseria</w:t>
            </w:r>
            <w:proofErr w:type="spellEnd"/>
            <w:r w:rsidRPr="00DE5BF4">
              <w:rPr>
                <w:rStyle w:val="295pt"/>
                <w:sz w:val="23"/>
                <w:szCs w:val="23"/>
                <w:lang w:val="uk-UA" w:eastAsia="de-DE" w:bidi="de-DE"/>
              </w:rPr>
              <w:t xml:space="preserve"> </w:t>
            </w:r>
            <w:proofErr w:type="spellStart"/>
            <w:r w:rsidRPr="00DE5BF4">
              <w:rPr>
                <w:rStyle w:val="295pt"/>
                <w:sz w:val="23"/>
                <w:szCs w:val="23"/>
                <w:lang w:val="uk-UA" w:eastAsia="de-DE" w:bidi="de-DE"/>
              </w:rPr>
              <w:t>gonorrhoeae</w:t>
            </w:r>
            <w:proofErr w:type="spellEnd"/>
          </w:p>
        </w:tc>
        <w:tc>
          <w:tcPr>
            <w:tcW w:w="7786" w:type="dxa"/>
            <w:tcBorders>
              <w:top w:val="single" w:sz="4" w:space="0" w:color="auto"/>
              <w:left w:val="single" w:sz="4" w:space="0" w:color="auto"/>
              <w:right w:val="single" w:sz="4" w:space="0" w:color="auto"/>
            </w:tcBorders>
            <w:shd w:val="clear" w:color="auto" w:fill="FFFFFF"/>
          </w:tcPr>
          <w:p w:rsidR="00D62F25" w:rsidRPr="00DE5BF4" w:rsidRDefault="00D62F25" w:rsidP="001C5076">
            <w:pPr>
              <w:pStyle w:val="20"/>
              <w:shd w:val="clear" w:color="auto" w:fill="auto"/>
              <w:spacing w:before="0" w:after="240" w:line="240" w:lineRule="auto"/>
              <w:rPr>
                <w:sz w:val="23"/>
                <w:szCs w:val="23"/>
              </w:rPr>
            </w:pPr>
            <w:r w:rsidRPr="00DE5BF4">
              <w:rPr>
                <w:rStyle w:val="29pt"/>
                <w:sz w:val="23"/>
                <w:szCs w:val="23"/>
                <w:lang w:val="uk-UA"/>
              </w:rPr>
              <w:t xml:space="preserve">Видалено стійкість до </w:t>
            </w:r>
            <w:proofErr w:type="spellStart"/>
            <w:r w:rsidRPr="00DE5BF4">
              <w:rPr>
                <w:rStyle w:val="29pt"/>
                <w:sz w:val="23"/>
                <w:szCs w:val="23"/>
                <w:lang w:val="uk-UA"/>
              </w:rPr>
              <w:t>азитроміцину</w:t>
            </w:r>
            <w:proofErr w:type="spellEnd"/>
          </w:p>
        </w:tc>
      </w:tr>
      <w:tr w:rsidR="001C5076" w:rsidRPr="00844420" w:rsidTr="001C5076">
        <w:trPr>
          <w:trHeight w:hRule="exact" w:val="274"/>
        </w:trPr>
        <w:tc>
          <w:tcPr>
            <w:tcW w:w="1428" w:type="dxa"/>
            <w:vMerge w:val="restart"/>
            <w:tcBorders>
              <w:top w:val="single" w:sz="4" w:space="0" w:color="auto"/>
              <w:left w:val="single" w:sz="4" w:space="0" w:color="auto"/>
            </w:tcBorders>
            <w:shd w:val="clear" w:color="auto" w:fill="FFFFFF"/>
          </w:tcPr>
          <w:p w:rsidR="001C5076" w:rsidRPr="00DE5BF4" w:rsidRDefault="001C5076" w:rsidP="001C5076">
            <w:pPr>
              <w:pStyle w:val="20"/>
              <w:shd w:val="clear" w:color="auto" w:fill="auto"/>
              <w:spacing w:before="0" w:after="0" w:line="240" w:lineRule="auto"/>
              <w:rPr>
                <w:sz w:val="23"/>
                <w:szCs w:val="23"/>
              </w:rPr>
            </w:pPr>
            <w:r w:rsidRPr="00DE5BF4">
              <w:rPr>
                <w:rStyle w:val="29pt"/>
                <w:sz w:val="23"/>
                <w:szCs w:val="23"/>
                <w:lang w:val="uk-UA" w:eastAsia="fr-FR" w:bidi="fr-FR"/>
              </w:rPr>
              <w:t>Таблиця 7</w:t>
            </w:r>
          </w:p>
        </w:tc>
        <w:tc>
          <w:tcPr>
            <w:tcW w:w="5670" w:type="dxa"/>
            <w:tcBorders>
              <w:top w:val="single" w:sz="4" w:space="0" w:color="auto"/>
              <w:lef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r w:rsidRPr="00DE5BF4">
              <w:rPr>
                <w:rStyle w:val="29pt"/>
                <w:sz w:val="23"/>
                <w:szCs w:val="23"/>
                <w:lang w:val="uk-UA"/>
              </w:rPr>
              <w:t>Заголовок</w:t>
            </w:r>
          </w:p>
        </w:tc>
        <w:tc>
          <w:tcPr>
            <w:tcW w:w="7786" w:type="dxa"/>
            <w:tcBorders>
              <w:top w:val="single" w:sz="4" w:space="0" w:color="auto"/>
              <w:left w:val="single" w:sz="4" w:space="0" w:color="auto"/>
              <w:righ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r w:rsidRPr="00DE5BF4">
              <w:rPr>
                <w:rStyle w:val="29pt"/>
                <w:sz w:val="23"/>
                <w:szCs w:val="23"/>
                <w:lang w:val="uk-UA"/>
              </w:rPr>
              <w:t>"Винятковий" був замінений на "</w:t>
            </w:r>
            <w:proofErr w:type="spellStart"/>
            <w:r w:rsidRPr="00DE5BF4">
              <w:rPr>
                <w:rStyle w:val="29pt"/>
                <w:sz w:val="23"/>
                <w:szCs w:val="23"/>
                <w:lang w:val="uk-UA"/>
              </w:rPr>
              <w:t>незвич</w:t>
            </w:r>
            <w:proofErr w:type="spellEnd"/>
            <w:r w:rsidR="007C7956" w:rsidRPr="00DE5BF4">
              <w:rPr>
                <w:rStyle w:val="29pt"/>
                <w:sz w:val="23"/>
                <w:szCs w:val="23"/>
                <w:lang w:val="ru-RU"/>
              </w:rPr>
              <w:t>ай</w:t>
            </w:r>
            <w:r w:rsidRPr="00DE5BF4">
              <w:rPr>
                <w:rStyle w:val="29pt"/>
                <w:sz w:val="23"/>
                <w:szCs w:val="23"/>
                <w:lang w:val="uk-UA"/>
              </w:rPr>
              <w:t>ний"</w:t>
            </w:r>
          </w:p>
        </w:tc>
      </w:tr>
      <w:tr w:rsidR="001C5076" w:rsidRPr="00844420" w:rsidTr="00844420">
        <w:trPr>
          <w:trHeight w:hRule="exact" w:val="790"/>
        </w:trPr>
        <w:tc>
          <w:tcPr>
            <w:tcW w:w="1428" w:type="dxa"/>
            <w:vMerge/>
            <w:tcBorders>
              <w:left w:val="single" w:sz="4" w:space="0" w:color="auto"/>
            </w:tcBorders>
            <w:shd w:val="clear" w:color="auto" w:fill="FFFFFF"/>
          </w:tcPr>
          <w:p w:rsidR="001C5076" w:rsidRPr="00DE5BF4" w:rsidRDefault="001C5076"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proofErr w:type="spellStart"/>
            <w:r w:rsidRPr="00DE5BF4">
              <w:rPr>
                <w:rStyle w:val="295pt"/>
                <w:sz w:val="23"/>
                <w:szCs w:val="23"/>
                <w:lang w:val="uk-UA"/>
              </w:rPr>
              <w:t>Staphylococcus</w:t>
            </w:r>
            <w:proofErr w:type="spellEnd"/>
            <w:r w:rsidRPr="00DE5BF4">
              <w:rPr>
                <w:rStyle w:val="295pt"/>
                <w:sz w:val="23"/>
                <w:szCs w:val="23"/>
                <w:lang w:val="uk-UA"/>
              </w:rPr>
              <w:t xml:space="preserve"> </w:t>
            </w:r>
            <w:proofErr w:type="spellStart"/>
            <w:r w:rsidRPr="00DE5BF4">
              <w:rPr>
                <w:rStyle w:val="295pt"/>
                <w:sz w:val="23"/>
                <w:szCs w:val="23"/>
                <w:lang w:val="uk-UA" w:eastAsia="de-DE" w:bidi="de-DE"/>
              </w:rPr>
              <w:t>aureus</w:t>
            </w:r>
            <w:proofErr w:type="spellEnd"/>
            <w:r w:rsidRPr="00DE5BF4">
              <w:rPr>
                <w:rStyle w:val="295pt"/>
                <w:sz w:val="23"/>
                <w:szCs w:val="23"/>
                <w:lang w:val="uk-UA" w:eastAsia="de-DE" w:bidi="de-DE"/>
              </w:rPr>
              <w:t>,</w:t>
            </w:r>
            <w:r w:rsidRPr="00DE5BF4">
              <w:rPr>
                <w:rStyle w:val="29pt"/>
                <w:sz w:val="23"/>
                <w:szCs w:val="23"/>
                <w:lang w:val="uk-UA" w:eastAsia="de-DE" w:bidi="de-DE"/>
              </w:rPr>
              <w:t xml:space="preserve"> </w:t>
            </w:r>
            <w:proofErr w:type="spellStart"/>
            <w:r w:rsidRPr="00DE5BF4">
              <w:rPr>
                <w:rStyle w:val="29pt"/>
                <w:sz w:val="23"/>
                <w:szCs w:val="23"/>
                <w:lang w:val="uk-UA" w:eastAsia="de-DE" w:bidi="de-DE"/>
              </w:rPr>
              <w:t>коагулазонегативні</w:t>
            </w:r>
            <w:proofErr w:type="spellEnd"/>
            <w:r w:rsidRPr="00DE5BF4">
              <w:rPr>
                <w:rStyle w:val="29pt"/>
                <w:sz w:val="23"/>
                <w:szCs w:val="23"/>
                <w:lang w:val="uk-UA" w:eastAsia="de-DE" w:bidi="de-DE"/>
              </w:rPr>
              <w:t xml:space="preserve"> стафілококи</w:t>
            </w:r>
            <w:r w:rsidRPr="00DE5BF4">
              <w:rPr>
                <w:rStyle w:val="29pt"/>
                <w:sz w:val="23"/>
                <w:szCs w:val="23"/>
                <w:lang w:val="uk-UA"/>
              </w:rPr>
              <w:t xml:space="preserve">, </w:t>
            </w:r>
            <w:proofErr w:type="spellStart"/>
            <w:r w:rsidRPr="00DE5BF4">
              <w:rPr>
                <w:rStyle w:val="295pt"/>
                <w:sz w:val="23"/>
                <w:szCs w:val="23"/>
                <w:lang w:val="uk-UA" w:eastAsia="de-DE" w:bidi="de-DE"/>
              </w:rPr>
              <w:t>Streptococcus</w:t>
            </w:r>
            <w:proofErr w:type="spellEnd"/>
            <w:r w:rsidRPr="00DE5BF4">
              <w:rPr>
                <w:rStyle w:val="295pt"/>
                <w:sz w:val="23"/>
                <w:szCs w:val="23"/>
                <w:lang w:val="uk-UA" w:eastAsia="de-DE" w:bidi="de-DE"/>
              </w:rPr>
              <w:t xml:space="preserve"> </w:t>
            </w:r>
            <w:proofErr w:type="spellStart"/>
            <w:r w:rsidRPr="00DE5BF4">
              <w:rPr>
                <w:rStyle w:val="295pt"/>
                <w:sz w:val="23"/>
                <w:szCs w:val="23"/>
                <w:lang w:val="uk-UA" w:eastAsia="de-DE" w:bidi="de-DE"/>
              </w:rPr>
              <w:t>pneumoniae</w:t>
            </w:r>
            <w:proofErr w:type="spellEnd"/>
            <w:r w:rsidRPr="00DE5BF4">
              <w:rPr>
                <w:rStyle w:val="295pt"/>
                <w:sz w:val="23"/>
                <w:szCs w:val="23"/>
                <w:lang w:val="uk-UA" w:eastAsia="de-DE" w:bidi="de-DE"/>
              </w:rPr>
              <w:t>,</w:t>
            </w:r>
            <w:r w:rsidRPr="00DE5BF4">
              <w:rPr>
                <w:rStyle w:val="29pt"/>
                <w:sz w:val="23"/>
                <w:szCs w:val="23"/>
                <w:lang w:val="uk-UA" w:eastAsia="de-DE" w:bidi="de-DE"/>
              </w:rPr>
              <w:t xml:space="preserve"> бета-гемолітичні стрептококи груп </w:t>
            </w:r>
            <w:r w:rsidRPr="00DE5BF4">
              <w:rPr>
                <w:rStyle w:val="29pt"/>
                <w:sz w:val="23"/>
                <w:szCs w:val="23"/>
                <w:lang w:val="uk-UA" w:eastAsia="fr-FR" w:bidi="fr-FR"/>
              </w:rPr>
              <w:t xml:space="preserve">A, B, </w:t>
            </w:r>
            <w:r w:rsidRPr="00DE5BF4">
              <w:rPr>
                <w:rStyle w:val="29pt"/>
                <w:sz w:val="23"/>
                <w:szCs w:val="23"/>
                <w:lang w:val="uk-UA" w:eastAsia="de-DE" w:bidi="de-DE"/>
              </w:rPr>
              <w:t xml:space="preserve">C та </w:t>
            </w:r>
            <w:r w:rsidRPr="00DE5BF4">
              <w:rPr>
                <w:rStyle w:val="29pt"/>
                <w:sz w:val="23"/>
                <w:szCs w:val="23"/>
                <w:lang w:val="uk-UA" w:eastAsia="fr-FR" w:bidi="fr-FR"/>
              </w:rPr>
              <w:t xml:space="preserve">G </w:t>
            </w:r>
            <w:r w:rsidRPr="00DE5BF4">
              <w:rPr>
                <w:rStyle w:val="29pt"/>
                <w:sz w:val="23"/>
                <w:szCs w:val="23"/>
                <w:lang w:eastAsia="fr-FR" w:bidi="fr-FR"/>
              </w:rPr>
              <w:t>s</w:t>
            </w:r>
            <w:r w:rsidRPr="00DE5BF4">
              <w:rPr>
                <w:rStyle w:val="29pt"/>
                <w:sz w:val="23"/>
                <w:szCs w:val="23"/>
                <w:lang w:val="uk-UA" w:eastAsia="fr-FR" w:bidi="fr-FR"/>
              </w:rPr>
              <w:t xml:space="preserve"> ентерококи</w:t>
            </w:r>
            <w:r w:rsidRPr="00DE5BF4">
              <w:rPr>
                <w:rStyle w:val="29pt"/>
                <w:sz w:val="23"/>
                <w:szCs w:val="23"/>
                <w:lang w:val="uk-UA" w:eastAsia="de-DE" w:bidi="de-DE"/>
              </w:rPr>
              <w:t>.</w:t>
            </w:r>
          </w:p>
        </w:tc>
        <w:tc>
          <w:tcPr>
            <w:tcW w:w="7786" w:type="dxa"/>
            <w:tcBorders>
              <w:top w:val="single" w:sz="4" w:space="0" w:color="auto"/>
              <w:left w:val="single" w:sz="4" w:space="0" w:color="auto"/>
              <w:righ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r w:rsidRPr="00DE5BF4">
              <w:rPr>
                <w:rStyle w:val="29pt"/>
                <w:sz w:val="23"/>
                <w:szCs w:val="23"/>
                <w:lang w:val="uk-UA"/>
              </w:rPr>
              <w:t xml:space="preserve">Додано </w:t>
            </w:r>
            <w:proofErr w:type="spellStart"/>
            <w:r w:rsidRPr="00DE5BF4">
              <w:rPr>
                <w:rStyle w:val="29pt"/>
                <w:sz w:val="23"/>
                <w:szCs w:val="23"/>
                <w:lang w:val="uk-UA"/>
              </w:rPr>
              <w:t>еравациклін</w:t>
            </w:r>
            <w:proofErr w:type="spellEnd"/>
            <w:r w:rsidRPr="00DE5BF4">
              <w:rPr>
                <w:rStyle w:val="29pt"/>
                <w:sz w:val="23"/>
                <w:szCs w:val="23"/>
                <w:lang w:val="uk-UA"/>
              </w:rPr>
              <w:t xml:space="preserve"> та </w:t>
            </w:r>
            <w:proofErr w:type="spellStart"/>
            <w:r w:rsidRPr="00DE5BF4">
              <w:rPr>
                <w:rStyle w:val="29pt"/>
                <w:sz w:val="23"/>
                <w:szCs w:val="23"/>
                <w:lang w:val="uk-UA"/>
              </w:rPr>
              <w:t>омадациклін</w:t>
            </w:r>
            <w:proofErr w:type="spellEnd"/>
          </w:p>
        </w:tc>
      </w:tr>
      <w:tr w:rsidR="001C5076" w:rsidRPr="00844420" w:rsidTr="001C5076">
        <w:trPr>
          <w:trHeight w:hRule="exact" w:val="336"/>
        </w:trPr>
        <w:tc>
          <w:tcPr>
            <w:tcW w:w="1428" w:type="dxa"/>
            <w:vMerge w:val="restart"/>
            <w:tcBorders>
              <w:top w:val="single" w:sz="4" w:space="0" w:color="auto"/>
              <w:left w:val="single" w:sz="4" w:space="0" w:color="auto"/>
            </w:tcBorders>
            <w:shd w:val="clear" w:color="auto" w:fill="FFFFFF"/>
          </w:tcPr>
          <w:p w:rsidR="001C5076" w:rsidRPr="00DE5BF4" w:rsidRDefault="001C5076" w:rsidP="001C5076">
            <w:pPr>
              <w:pStyle w:val="20"/>
              <w:shd w:val="clear" w:color="auto" w:fill="auto"/>
              <w:spacing w:before="0" w:after="0" w:line="240" w:lineRule="auto"/>
              <w:rPr>
                <w:sz w:val="23"/>
                <w:szCs w:val="23"/>
              </w:rPr>
            </w:pPr>
            <w:r w:rsidRPr="00DE5BF4">
              <w:rPr>
                <w:rStyle w:val="29pt"/>
                <w:sz w:val="23"/>
                <w:szCs w:val="23"/>
                <w:lang w:val="uk-UA" w:eastAsia="fr-FR" w:bidi="fr-FR"/>
              </w:rPr>
              <w:lastRenderedPageBreak/>
              <w:t>Таблиця 8</w:t>
            </w:r>
          </w:p>
        </w:tc>
        <w:tc>
          <w:tcPr>
            <w:tcW w:w="5670" w:type="dxa"/>
            <w:tcBorders>
              <w:top w:val="single" w:sz="4" w:space="0" w:color="auto"/>
              <w:lef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r w:rsidRPr="00DE5BF4">
              <w:rPr>
                <w:rStyle w:val="29pt"/>
                <w:sz w:val="23"/>
                <w:szCs w:val="23"/>
                <w:lang w:val="uk-UA"/>
              </w:rPr>
              <w:t>Заголовок</w:t>
            </w:r>
          </w:p>
        </w:tc>
        <w:tc>
          <w:tcPr>
            <w:tcW w:w="7786" w:type="dxa"/>
            <w:tcBorders>
              <w:top w:val="single" w:sz="4" w:space="0" w:color="auto"/>
              <w:left w:val="single" w:sz="4" w:space="0" w:color="auto"/>
              <w:righ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r w:rsidRPr="00DE5BF4">
              <w:rPr>
                <w:rStyle w:val="29pt"/>
                <w:sz w:val="23"/>
                <w:szCs w:val="23"/>
                <w:lang w:val="uk-UA"/>
              </w:rPr>
              <w:t>"Винятковий" був замінений на "незвич</w:t>
            </w:r>
            <w:r w:rsidR="00453FAF" w:rsidRPr="00DE5BF4">
              <w:rPr>
                <w:rStyle w:val="29pt"/>
                <w:sz w:val="23"/>
                <w:szCs w:val="23"/>
                <w:lang w:val="uk-UA"/>
              </w:rPr>
              <w:t>ай</w:t>
            </w:r>
            <w:r w:rsidRPr="00DE5BF4">
              <w:rPr>
                <w:rStyle w:val="29pt"/>
                <w:sz w:val="23"/>
                <w:szCs w:val="23"/>
                <w:lang w:val="uk-UA"/>
              </w:rPr>
              <w:t>ний"</w:t>
            </w:r>
          </w:p>
        </w:tc>
      </w:tr>
      <w:tr w:rsidR="001C5076" w:rsidRPr="00844420" w:rsidTr="001C5076">
        <w:trPr>
          <w:trHeight w:hRule="exact" w:val="274"/>
        </w:trPr>
        <w:tc>
          <w:tcPr>
            <w:tcW w:w="1428" w:type="dxa"/>
            <w:vMerge/>
            <w:tcBorders>
              <w:left w:val="single" w:sz="4" w:space="0" w:color="auto"/>
            </w:tcBorders>
            <w:shd w:val="clear" w:color="auto" w:fill="FFFFFF"/>
          </w:tcPr>
          <w:p w:rsidR="001C5076" w:rsidRPr="00DE5BF4" w:rsidRDefault="001C5076" w:rsidP="001C5076">
            <w:pPr>
              <w:rPr>
                <w:rFonts w:ascii="Arial" w:hAnsi="Arial" w:cs="Arial"/>
                <w:sz w:val="23"/>
                <w:szCs w:val="23"/>
              </w:rPr>
            </w:pPr>
          </w:p>
        </w:tc>
        <w:tc>
          <w:tcPr>
            <w:tcW w:w="5670" w:type="dxa"/>
            <w:tcBorders>
              <w:top w:val="single" w:sz="4" w:space="0" w:color="auto"/>
              <w:lef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proofErr w:type="spellStart"/>
            <w:r w:rsidRPr="00DE5BF4">
              <w:rPr>
                <w:rStyle w:val="295pt"/>
                <w:sz w:val="23"/>
                <w:szCs w:val="23"/>
                <w:lang w:val="uk-UA" w:eastAsia="de-DE" w:bidi="de-DE"/>
              </w:rPr>
              <w:t>Bacteroides</w:t>
            </w:r>
            <w:proofErr w:type="spellEnd"/>
            <w:r w:rsidRPr="00DE5BF4">
              <w:rPr>
                <w:rStyle w:val="29pt"/>
                <w:sz w:val="23"/>
                <w:szCs w:val="23"/>
                <w:lang w:val="uk-UA" w:eastAsia="de-DE" w:bidi="de-DE"/>
              </w:rPr>
              <w:t xml:space="preserve"> </w:t>
            </w:r>
            <w:proofErr w:type="spellStart"/>
            <w:r w:rsidRPr="00DE5BF4">
              <w:rPr>
                <w:rStyle w:val="29pt"/>
                <w:sz w:val="23"/>
                <w:szCs w:val="23"/>
                <w:lang w:val="uk-UA" w:eastAsia="de-DE" w:bidi="de-DE"/>
              </w:rPr>
              <w:t>spp</w:t>
            </w:r>
            <w:proofErr w:type="spellEnd"/>
            <w:r w:rsidRPr="00DE5BF4">
              <w:rPr>
                <w:rStyle w:val="29pt"/>
                <w:sz w:val="23"/>
                <w:szCs w:val="23"/>
                <w:lang w:val="uk-UA" w:eastAsia="de-DE" w:bidi="de-DE"/>
              </w:rPr>
              <w:t>.</w:t>
            </w:r>
          </w:p>
        </w:tc>
        <w:tc>
          <w:tcPr>
            <w:tcW w:w="7786" w:type="dxa"/>
            <w:tcBorders>
              <w:top w:val="single" w:sz="4" w:space="0" w:color="auto"/>
              <w:left w:val="single" w:sz="4" w:space="0" w:color="auto"/>
              <w:right w:val="single" w:sz="4" w:space="0" w:color="auto"/>
            </w:tcBorders>
            <w:shd w:val="clear" w:color="auto" w:fill="FFFFFF"/>
          </w:tcPr>
          <w:p w:rsidR="001C5076" w:rsidRPr="00DE5BF4" w:rsidRDefault="001C5076" w:rsidP="007C7956">
            <w:pPr>
              <w:pStyle w:val="20"/>
              <w:shd w:val="clear" w:color="auto" w:fill="auto"/>
              <w:spacing w:before="0" w:after="240" w:line="240" w:lineRule="auto"/>
              <w:rPr>
                <w:sz w:val="23"/>
                <w:szCs w:val="23"/>
              </w:rPr>
            </w:pPr>
            <w:r w:rsidRPr="00DE5BF4">
              <w:rPr>
                <w:rStyle w:val="29pt"/>
                <w:sz w:val="23"/>
                <w:szCs w:val="23"/>
                <w:lang w:val="uk-UA"/>
              </w:rPr>
              <w:t>Видален</w:t>
            </w:r>
            <w:r w:rsidR="007C7956" w:rsidRPr="00DE5BF4">
              <w:rPr>
                <w:rStyle w:val="29pt"/>
                <w:sz w:val="23"/>
                <w:szCs w:val="23"/>
                <w:lang w:val="uk-UA"/>
              </w:rPr>
              <w:t>о</w:t>
            </w:r>
            <w:r w:rsidRPr="00DE5BF4">
              <w:rPr>
                <w:rStyle w:val="29pt"/>
                <w:sz w:val="23"/>
                <w:szCs w:val="23"/>
                <w:lang w:val="uk-UA"/>
              </w:rPr>
              <w:t xml:space="preserve"> стійкість до </w:t>
            </w:r>
            <w:proofErr w:type="spellStart"/>
            <w:r w:rsidRPr="00DE5BF4">
              <w:rPr>
                <w:rStyle w:val="29pt"/>
                <w:sz w:val="23"/>
                <w:szCs w:val="23"/>
                <w:lang w:val="uk-UA"/>
              </w:rPr>
              <w:t>карбапенемів</w:t>
            </w:r>
            <w:proofErr w:type="spellEnd"/>
          </w:p>
        </w:tc>
      </w:tr>
      <w:tr w:rsidR="001C5076" w:rsidRPr="00844420" w:rsidTr="00844420">
        <w:trPr>
          <w:trHeight w:hRule="exact" w:val="384"/>
        </w:trPr>
        <w:tc>
          <w:tcPr>
            <w:tcW w:w="1428" w:type="dxa"/>
            <w:vMerge/>
            <w:tcBorders>
              <w:left w:val="single" w:sz="4" w:space="0" w:color="auto"/>
              <w:bottom w:val="single" w:sz="4" w:space="0" w:color="auto"/>
            </w:tcBorders>
            <w:shd w:val="clear" w:color="auto" w:fill="FFFFFF"/>
          </w:tcPr>
          <w:p w:rsidR="001C5076" w:rsidRPr="00DE5BF4" w:rsidRDefault="001C5076" w:rsidP="001C5076">
            <w:pPr>
              <w:rPr>
                <w:rFonts w:ascii="Arial" w:hAnsi="Arial" w:cs="Arial"/>
                <w:sz w:val="23"/>
                <w:szCs w:val="23"/>
              </w:rPr>
            </w:pPr>
          </w:p>
        </w:tc>
        <w:tc>
          <w:tcPr>
            <w:tcW w:w="5670" w:type="dxa"/>
            <w:tcBorders>
              <w:top w:val="single" w:sz="4" w:space="0" w:color="auto"/>
              <w:left w:val="single" w:sz="4" w:space="0" w:color="auto"/>
              <w:bottom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proofErr w:type="spellStart"/>
            <w:r w:rsidRPr="00DE5BF4">
              <w:rPr>
                <w:rStyle w:val="295pt"/>
                <w:sz w:val="23"/>
                <w:szCs w:val="23"/>
                <w:lang w:val="uk-UA" w:eastAsia="de-DE" w:bidi="de-DE"/>
              </w:rPr>
              <w:t>Clostridioides</w:t>
            </w:r>
            <w:proofErr w:type="spellEnd"/>
            <w:r w:rsidRPr="00DE5BF4">
              <w:rPr>
                <w:rStyle w:val="295pt"/>
                <w:sz w:val="23"/>
                <w:szCs w:val="23"/>
                <w:lang w:val="uk-UA" w:eastAsia="de-DE" w:bidi="de-DE"/>
              </w:rPr>
              <w:t xml:space="preserve"> </w:t>
            </w:r>
            <w:proofErr w:type="spellStart"/>
            <w:r w:rsidRPr="00DE5BF4">
              <w:rPr>
                <w:rStyle w:val="295pt"/>
                <w:sz w:val="23"/>
                <w:szCs w:val="23"/>
                <w:lang w:val="uk-UA"/>
              </w:rPr>
              <w:t>difficile</w:t>
            </w:r>
            <w:proofErr w:type="spellEnd"/>
          </w:p>
        </w:tc>
        <w:tc>
          <w:tcPr>
            <w:tcW w:w="7786" w:type="dxa"/>
            <w:tcBorders>
              <w:top w:val="single" w:sz="4" w:space="0" w:color="auto"/>
              <w:left w:val="single" w:sz="4" w:space="0" w:color="auto"/>
              <w:bottom w:val="single" w:sz="4" w:space="0" w:color="auto"/>
              <w:right w:val="single" w:sz="4" w:space="0" w:color="auto"/>
            </w:tcBorders>
            <w:shd w:val="clear" w:color="auto" w:fill="FFFFFF"/>
          </w:tcPr>
          <w:p w:rsidR="001C5076" w:rsidRPr="00DE5BF4" w:rsidRDefault="001C5076" w:rsidP="001C5076">
            <w:pPr>
              <w:pStyle w:val="20"/>
              <w:shd w:val="clear" w:color="auto" w:fill="auto"/>
              <w:spacing w:before="0" w:after="240" w:line="240" w:lineRule="auto"/>
              <w:rPr>
                <w:sz w:val="23"/>
                <w:szCs w:val="23"/>
              </w:rPr>
            </w:pPr>
            <w:r w:rsidRPr="00DE5BF4">
              <w:rPr>
                <w:rStyle w:val="29pt"/>
                <w:sz w:val="23"/>
                <w:szCs w:val="23"/>
                <w:lang w:val="uk-UA"/>
              </w:rPr>
              <w:t xml:space="preserve">Додано </w:t>
            </w:r>
            <w:proofErr w:type="spellStart"/>
            <w:r w:rsidRPr="00DE5BF4">
              <w:rPr>
                <w:rStyle w:val="29pt"/>
                <w:sz w:val="23"/>
                <w:szCs w:val="23"/>
                <w:lang w:val="uk-UA"/>
              </w:rPr>
              <w:t>фідаксоміцин</w:t>
            </w:r>
            <w:proofErr w:type="spellEnd"/>
          </w:p>
        </w:tc>
      </w:tr>
    </w:tbl>
    <w:p w:rsidR="007F149D" w:rsidRPr="001E5D6E" w:rsidRDefault="0085622D" w:rsidP="00844420">
      <w:r w:rsidRPr="00844420">
        <w:rPr>
          <w:rFonts w:asciiTheme="majorHAnsi" w:hAnsiTheme="majorHAnsi" w:cstheme="majorHAnsi"/>
          <w:sz w:val="22"/>
          <w:szCs w:val="22"/>
        </w:rPr>
        <w:br w:type="page"/>
      </w:r>
      <w:bookmarkStart w:id="0" w:name="bookmark1"/>
      <w:r w:rsidR="00932492" w:rsidRPr="001E5D6E">
        <w:rPr>
          <w:rStyle w:val="11"/>
          <w:lang w:val="uk-UA"/>
        </w:rPr>
        <w:t>Визначення</w:t>
      </w:r>
      <w:r w:rsidR="00931194" w:rsidRPr="001E5D6E">
        <w:rPr>
          <w:rStyle w:val="11"/>
          <w:lang w:val="uk-UA"/>
        </w:rPr>
        <w:t xml:space="preserve"> </w:t>
      </w:r>
      <w:proofErr w:type="spellStart"/>
      <w:r w:rsidR="00931194" w:rsidRPr="001E5D6E">
        <w:rPr>
          <w:rStyle w:val="11"/>
          <w:lang w:val="uk-UA"/>
        </w:rPr>
        <w:t>“</w:t>
      </w:r>
      <w:r w:rsidR="00932492" w:rsidRPr="001E5D6E">
        <w:rPr>
          <w:rStyle w:val="11"/>
          <w:lang w:val="uk-UA"/>
        </w:rPr>
        <w:t>Природн</w:t>
      </w:r>
      <w:r w:rsidR="00EB1694" w:rsidRPr="001E5D6E">
        <w:rPr>
          <w:rStyle w:val="11"/>
          <w:lang w:val="uk-UA"/>
        </w:rPr>
        <w:t>а</w:t>
      </w:r>
      <w:proofErr w:type="spellEnd"/>
      <w:r w:rsidR="00932492" w:rsidRPr="001E5D6E">
        <w:rPr>
          <w:rStyle w:val="11"/>
          <w:lang w:val="uk-UA"/>
        </w:rPr>
        <w:t xml:space="preserve"> резистентність та незвичайні фенотипи</w:t>
      </w:r>
      <w:r w:rsidR="00931194" w:rsidRPr="001E5D6E">
        <w:rPr>
          <w:rStyle w:val="11"/>
          <w:lang w:val="uk-UA"/>
        </w:rPr>
        <w:t xml:space="preserve">” </w:t>
      </w:r>
      <w:r w:rsidR="00932492" w:rsidRPr="001E5D6E">
        <w:rPr>
          <w:rStyle w:val="11"/>
          <w:lang w:val="uk-UA"/>
        </w:rPr>
        <w:t>та</w:t>
      </w:r>
      <w:r w:rsidR="00931194" w:rsidRPr="001E5D6E">
        <w:rPr>
          <w:rStyle w:val="11"/>
          <w:lang w:val="uk-UA"/>
        </w:rPr>
        <w:t xml:space="preserve"> “</w:t>
      </w:r>
      <w:r w:rsidR="00932492" w:rsidRPr="001E5D6E">
        <w:rPr>
          <w:rStyle w:val="11"/>
          <w:lang w:val="uk-UA"/>
        </w:rPr>
        <w:t>Експертні правила</w:t>
      </w:r>
      <w:r w:rsidR="00931194" w:rsidRPr="001E5D6E">
        <w:rPr>
          <w:rStyle w:val="11"/>
          <w:lang w:val="uk-UA"/>
        </w:rPr>
        <w:t>”</w:t>
      </w:r>
      <w:bookmarkEnd w:id="0"/>
    </w:p>
    <w:p w:rsidR="00932492" w:rsidRPr="001E5D6E" w:rsidRDefault="00932492" w:rsidP="008D3974">
      <w:pPr>
        <w:pStyle w:val="20"/>
        <w:shd w:val="clear" w:color="auto" w:fill="auto"/>
        <w:spacing w:before="0" w:after="0" w:line="240" w:lineRule="auto"/>
        <w:jc w:val="both"/>
        <w:rPr>
          <w:rStyle w:val="27"/>
          <w:sz w:val="28"/>
          <w:szCs w:val="28"/>
          <w:lang w:val="uk-UA"/>
        </w:rPr>
      </w:pPr>
      <w:r w:rsidRPr="001E5D6E">
        <w:rPr>
          <w:rStyle w:val="11"/>
          <w:sz w:val="28"/>
          <w:szCs w:val="28"/>
          <w:lang w:val="uk-UA"/>
        </w:rPr>
        <w:t>Природна резистентність та незвичайні фенотипи</w:t>
      </w:r>
      <w:r w:rsidRPr="001E5D6E">
        <w:rPr>
          <w:rStyle w:val="27"/>
          <w:sz w:val="28"/>
          <w:szCs w:val="28"/>
          <w:lang w:val="uk-UA"/>
        </w:rPr>
        <w:t xml:space="preserve"> </w:t>
      </w:r>
    </w:p>
    <w:p w:rsidR="008D3974" w:rsidRPr="001E5D6E" w:rsidRDefault="008D3974" w:rsidP="008D3974">
      <w:pPr>
        <w:pStyle w:val="20"/>
        <w:shd w:val="clear" w:color="auto" w:fill="auto"/>
        <w:spacing w:before="0" w:after="0" w:line="240" w:lineRule="auto"/>
        <w:jc w:val="both"/>
        <w:rPr>
          <w:rStyle w:val="27"/>
          <w:sz w:val="28"/>
          <w:szCs w:val="28"/>
          <w:lang w:val="uk-UA"/>
        </w:rPr>
      </w:pPr>
    </w:p>
    <w:p w:rsidR="004C0053" w:rsidRPr="00A65527" w:rsidRDefault="004C0053" w:rsidP="00EB1694">
      <w:pPr>
        <w:pStyle w:val="20"/>
        <w:spacing w:before="0" w:after="0" w:line="240" w:lineRule="auto"/>
        <w:jc w:val="both"/>
        <w:rPr>
          <w:sz w:val="22"/>
          <w:szCs w:val="22"/>
        </w:rPr>
      </w:pPr>
      <w:r w:rsidRPr="00A65527">
        <w:rPr>
          <w:sz w:val="22"/>
          <w:szCs w:val="22"/>
        </w:rPr>
        <w:t xml:space="preserve">Мета таблиць </w:t>
      </w:r>
      <w:r w:rsidR="00EB1694" w:rsidRPr="00A65527">
        <w:rPr>
          <w:sz w:val="22"/>
          <w:szCs w:val="22"/>
        </w:rPr>
        <w:t xml:space="preserve">Природної резистентності та </w:t>
      </w:r>
      <w:r w:rsidRPr="00A65527">
        <w:rPr>
          <w:sz w:val="22"/>
          <w:szCs w:val="22"/>
        </w:rPr>
        <w:t xml:space="preserve">незвичайних фенотипів - служити інструментом для перевірки ідентифікації видів та/або результатів </w:t>
      </w:r>
      <w:r w:rsidR="00EB1694" w:rsidRPr="00A65527">
        <w:rPr>
          <w:sz w:val="22"/>
          <w:szCs w:val="22"/>
        </w:rPr>
        <w:t>визначення чутливості</w:t>
      </w:r>
      <w:r w:rsidRPr="00A65527">
        <w:rPr>
          <w:sz w:val="22"/>
          <w:szCs w:val="22"/>
        </w:rPr>
        <w:t xml:space="preserve">. Відсутність </w:t>
      </w:r>
      <w:r w:rsidR="00EB1694" w:rsidRPr="00A65527">
        <w:rPr>
          <w:sz w:val="22"/>
          <w:szCs w:val="22"/>
        </w:rPr>
        <w:t>природної резистентності</w:t>
      </w:r>
      <w:r w:rsidRPr="00A65527">
        <w:rPr>
          <w:sz w:val="22"/>
          <w:szCs w:val="22"/>
        </w:rPr>
        <w:t xml:space="preserve"> або наявність незвич</w:t>
      </w:r>
      <w:r w:rsidR="00EB1694" w:rsidRPr="00A65527">
        <w:rPr>
          <w:sz w:val="22"/>
          <w:szCs w:val="22"/>
        </w:rPr>
        <w:t>ай</w:t>
      </w:r>
      <w:r w:rsidRPr="00A65527">
        <w:rPr>
          <w:sz w:val="22"/>
          <w:szCs w:val="22"/>
        </w:rPr>
        <w:t xml:space="preserve">ного фенотипу свідчить про те, що лабораторія повинна перевірити ідентифікацію видів, результати </w:t>
      </w:r>
      <w:r w:rsidR="00EB1694" w:rsidRPr="00A65527">
        <w:rPr>
          <w:sz w:val="22"/>
          <w:szCs w:val="22"/>
        </w:rPr>
        <w:t>визначення чутливості</w:t>
      </w:r>
      <w:r w:rsidRPr="00A65527">
        <w:rPr>
          <w:sz w:val="22"/>
          <w:szCs w:val="22"/>
        </w:rPr>
        <w:t xml:space="preserve"> або те і інше.</w:t>
      </w:r>
    </w:p>
    <w:p w:rsidR="00453FAF" w:rsidRPr="00A65527" w:rsidRDefault="00453FAF" w:rsidP="00EB1694">
      <w:pPr>
        <w:pStyle w:val="20"/>
        <w:spacing w:before="0" w:after="0" w:line="240" w:lineRule="auto"/>
        <w:jc w:val="both"/>
        <w:rPr>
          <w:sz w:val="22"/>
          <w:szCs w:val="22"/>
        </w:rPr>
      </w:pPr>
    </w:p>
    <w:p w:rsidR="004C0053" w:rsidRPr="00A65527" w:rsidRDefault="004C0053" w:rsidP="00EB1694">
      <w:pPr>
        <w:pStyle w:val="20"/>
        <w:shd w:val="clear" w:color="auto" w:fill="auto"/>
        <w:spacing w:before="0" w:after="0" w:line="240" w:lineRule="auto"/>
        <w:jc w:val="both"/>
        <w:rPr>
          <w:sz w:val="22"/>
          <w:szCs w:val="22"/>
        </w:rPr>
      </w:pPr>
      <w:r w:rsidRPr="00A65527">
        <w:rPr>
          <w:sz w:val="22"/>
          <w:szCs w:val="22"/>
        </w:rPr>
        <w:t xml:space="preserve">Мікроорганізми </w:t>
      </w:r>
      <w:r w:rsidR="00453FAF" w:rsidRPr="00A65527">
        <w:rPr>
          <w:sz w:val="22"/>
          <w:szCs w:val="22"/>
        </w:rPr>
        <w:t xml:space="preserve">перераховані тільки </w:t>
      </w:r>
      <w:r w:rsidR="00EB1694" w:rsidRPr="00A65527">
        <w:rPr>
          <w:sz w:val="22"/>
          <w:szCs w:val="22"/>
        </w:rPr>
        <w:t xml:space="preserve"> </w:t>
      </w:r>
      <w:r w:rsidR="00453FAF" w:rsidRPr="00A65527">
        <w:rPr>
          <w:sz w:val="22"/>
          <w:szCs w:val="22"/>
        </w:rPr>
        <w:t xml:space="preserve">як </w:t>
      </w:r>
      <w:r w:rsidRPr="00A65527">
        <w:rPr>
          <w:sz w:val="22"/>
          <w:szCs w:val="22"/>
        </w:rPr>
        <w:t>"</w:t>
      </w:r>
      <w:r w:rsidR="00EB1694" w:rsidRPr="00A65527">
        <w:rPr>
          <w:sz w:val="22"/>
          <w:szCs w:val="22"/>
        </w:rPr>
        <w:t>природно резистентні</w:t>
      </w:r>
      <w:r w:rsidRPr="00A65527">
        <w:rPr>
          <w:sz w:val="22"/>
          <w:szCs w:val="22"/>
        </w:rPr>
        <w:t xml:space="preserve">" до </w:t>
      </w:r>
      <w:r w:rsidR="00EB1694" w:rsidRPr="00A65527">
        <w:rPr>
          <w:sz w:val="22"/>
          <w:szCs w:val="22"/>
        </w:rPr>
        <w:t>препарату</w:t>
      </w:r>
      <w:r w:rsidRPr="00A65527">
        <w:rPr>
          <w:sz w:val="22"/>
          <w:szCs w:val="22"/>
        </w:rPr>
        <w:t xml:space="preserve"> (або групи </w:t>
      </w:r>
      <w:r w:rsidR="00EB1694" w:rsidRPr="00A65527">
        <w:rPr>
          <w:sz w:val="22"/>
          <w:szCs w:val="22"/>
        </w:rPr>
        <w:t>препаратів</w:t>
      </w:r>
      <w:r w:rsidRPr="00A65527">
        <w:rPr>
          <w:sz w:val="22"/>
          <w:szCs w:val="22"/>
        </w:rPr>
        <w:t xml:space="preserve">), </w:t>
      </w:r>
      <w:r w:rsidR="007C7956" w:rsidRPr="00A65527">
        <w:rPr>
          <w:sz w:val="22"/>
          <w:szCs w:val="22"/>
        </w:rPr>
        <w:t xml:space="preserve">у випадку </w:t>
      </w:r>
      <w:r w:rsidRPr="00A65527">
        <w:rPr>
          <w:sz w:val="22"/>
          <w:szCs w:val="22"/>
        </w:rPr>
        <w:t xml:space="preserve">коли переважна більшість дикого типу </w:t>
      </w:r>
      <w:r w:rsidR="00EB1694" w:rsidRPr="00A65527">
        <w:rPr>
          <w:sz w:val="22"/>
          <w:szCs w:val="22"/>
        </w:rPr>
        <w:t>має</w:t>
      </w:r>
      <w:r w:rsidRPr="00A65527">
        <w:rPr>
          <w:sz w:val="22"/>
          <w:szCs w:val="22"/>
        </w:rPr>
        <w:t xml:space="preserve"> величини MI</w:t>
      </w:r>
      <w:r w:rsidR="00EB1694" w:rsidRPr="00A65527">
        <w:rPr>
          <w:sz w:val="22"/>
          <w:szCs w:val="22"/>
        </w:rPr>
        <w:t>К</w:t>
      </w:r>
      <w:r w:rsidRPr="00A65527">
        <w:rPr>
          <w:sz w:val="22"/>
          <w:szCs w:val="22"/>
        </w:rPr>
        <w:t>, настільки високі, що агент не слід розглядати ні для терапії, ні для перевірки клінічної чутливості. Якщо, з іншого боку, значна частина організмів має значення MI</w:t>
      </w:r>
      <w:r w:rsidR="00EB1694" w:rsidRPr="00A65527">
        <w:rPr>
          <w:sz w:val="22"/>
          <w:szCs w:val="22"/>
        </w:rPr>
        <w:t>К</w:t>
      </w:r>
      <w:r w:rsidRPr="00A65527">
        <w:rPr>
          <w:sz w:val="22"/>
          <w:szCs w:val="22"/>
        </w:rPr>
        <w:t xml:space="preserve"> нижче </w:t>
      </w:r>
      <w:r w:rsidR="00EB1694" w:rsidRPr="00A65527">
        <w:rPr>
          <w:sz w:val="22"/>
          <w:szCs w:val="22"/>
        </w:rPr>
        <w:t>граничного значення для С</w:t>
      </w:r>
      <w:r w:rsidRPr="00A65527">
        <w:rPr>
          <w:sz w:val="22"/>
          <w:szCs w:val="22"/>
        </w:rPr>
        <w:t xml:space="preserve"> видів, як правило, </w:t>
      </w:r>
      <w:r w:rsidR="00EB1694" w:rsidRPr="00A65527">
        <w:rPr>
          <w:sz w:val="22"/>
          <w:szCs w:val="22"/>
        </w:rPr>
        <w:t>чутливих</w:t>
      </w:r>
      <w:r w:rsidRPr="00A65527">
        <w:rPr>
          <w:sz w:val="22"/>
          <w:szCs w:val="22"/>
        </w:rPr>
        <w:t xml:space="preserve"> до </w:t>
      </w:r>
      <w:r w:rsidR="00EB1694" w:rsidRPr="00A65527">
        <w:rPr>
          <w:sz w:val="22"/>
          <w:szCs w:val="22"/>
        </w:rPr>
        <w:t>препарату</w:t>
      </w:r>
      <w:r w:rsidRPr="00A65527">
        <w:rPr>
          <w:sz w:val="22"/>
          <w:szCs w:val="22"/>
        </w:rPr>
        <w:t>, вон</w:t>
      </w:r>
      <w:r w:rsidR="00EB1694" w:rsidRPr="00A65527">
        <w:rPr>
          <w:sz w:val="22"/>
          <w:szCs w:val="22"/>
        </w:rPr>
        <w:t>и</w:t>
      </w:r>
      <w:r w:rsidRPr="00A65527">
        <w:rPr>
          <w:sz w:val="22"/>
          <w:szCs w:val="22"/>
        </w:rPr>
        <w:t xml:space="preserve"> не зазнача</w:t>
      </w:r>
      <w:r w:rsidR="00EB1694" w:rsidRPr="00A65527">
        <w:rPr>
          <w:sz w:val="22"/>
          <w:szCs w:val="22"/>
        </w:rPr>
        <w:t>ю</w:t>
      </w:r>
      <w:r w:rsidRPr="00A65527">
        <w:rPr>
          <w:sz w:val="22"/>
          <w:szCs w:val="22"/>
        </w:rPr>
        <w:t xml:space="preserve">ться як </w:t>
      </w:r>
      <w:r w:rsidR="00F51E4B" w:rsidRPr="00A65527">
        <w:rPr>
          <w:sz w:val="22"/>
          <w:szCs w:val="22"/>
        </w:rPr>
        <w:t>природно</w:t>
      </w:r>
      <w:r w:rsidRPr="00A65527">
        <w:rPr>
          <w:sz w:val="22"/>
          <w:szCs w:val="22"/>
        </w:rPr>
        <w:t xml:space="preserve"> </w:t>
      </w:r>
      <w:r w:rsidR="00EB1694" w:rsidRPr="00A65527">
        <w:rPr>
          <w:sz w:val="22"/>
          <w:szCs w:val="22"/>
        </w:rPr>
        <w:t>резистентні</w:t>
      </w:r>
      <w:r w:rsidRPr="00A65527">
        <w:rPr>
          <w:sz w:val="22"/>
          <w:szCs w:val="22"/>
        </w:rPr>
        <w:t xml:space="preserve">. Типовим прикладом останньої ситуації є комплекс </w:t>
      </w:r>
      <w:proofErr w:type="spellStart"/>
      <w:r w:rsidRPr="00A65527">
        <w:rPr>
          <w:i/>
          <w:sz w:val="22"/>
          <w:szCs w:val="22"/>
        </w:rPr>
        <w:t>Enterobacter</w:t>
      </w:r>
      <w:proofErr w:type="spellEnd"/>
      <w:r w:rsidRPr="00A65527">
        <w:rPr>
          <w:i/>
          <w:sz w:val="22"/>
          <w:szCs w:val="22"/>
        </w:rPr>
        <w:t xml:space="preserve"> </w:t>
      </w:r>
      <w:proofErr w:type="spellStart"/>
      <w:r w:rsidRPr="00A65527">
        <w:rPr>
          <w:i/>
          <w:sz w:val="22"/>
          <w:szCs w:val="22"/>
        </w:rPr>
        <w:t>cloacae</w:t>
      </w:r>
      <w:proofErr w:type="spellEnd"/>
      <w:r w:rsidRPr="00A65527">
        <w:rPr>
          <w:sz w:val="22"/>
          <w:szCs w:val="22"/>
        </w:rPr>
        <w:t xml:space="preserve"> та </w:t>
      </w:r>
      <w:proofErr w:type="spellStart"/>
      <w:r w:rsidRPr="00A65527">
        <w:rPr>
          <w:sz w:val="22"/>
          <w:szCs w:val="22"/>
        </w:rPr>
        <w:t>цефуроксим</w:t>
      </w:r>
      <w:proofErr w:type="spellEnd"/>
      <w:r w:rsidRPr="00A65527">
        <w:rPr>
          <w:sz w:val="22"/>
          <w:szCs w:val="22"/>
        </w:rPr>
        <w:t>. Близько 40% ізолятів цього комплексу мають показник MI</w:t>
      </w:r>
      <w:r w:rsidR="00EB1694" w:rsidRPr="00A65527">
        <w:rPr>
          <w:sz w:val="22"/>
          <w:szCs w:val="22"/>
        </w:rPr>
        <w:t>К</w:t>
      </w:r>
      <w:r w:rsidRPr="00A65527">
        <w:rPr>
          <w:sz w:val="22"/>
          <w:szCs w:val="22"/>
        </w:rPr>
        <w:t xml:space="preserve"> нижче</w:t>
      </w:r>
      <w:r w:rsidR="00EB1694" w:rsidRPr="00A65527">
        <w:rPr>
          <w:sz w:val="22"/>
          <w:szCs w:val="22"/>
        </w:rPr>
        <w:t xml:space="preserve"> граничного значення для</w:t>
      </w:r>
      <w:r w:rsidRPr="00A65527">
        <w:rPr>
          <w:sz w:val="22"/>
          <w:szCs w:val="22"/>
        </w:rPr>
        <w:t xml:space="preserve"> "</w:t>
      </w:r>
      <w:r w:rsidR="00EB1694" w:rsidRPr="00A65527">
        <w:rPr>
          <w:sz w:val="22"/>
          <w:szCs w:val="22"/>
        </w:rPr>
        <w:t>С</w:t>
      </w:r>
      <w:r w:rsidRPr="00A65527">
        <w:rPr>
          <w:sz w:val="22"/>
          <w:szCs w:val="22"/>
        </w:rPr>
        <w:t xml:space="preserve">" для </w:t>
      </w:r>
      <w:proofErr w:type="spellStart"/>
      <w:r w:rsidRPr="00A65527">
        <w:rPr>
          <w:i/>
          <w:sz w:val="22"/>
          <w:szCs w:val="22"/>
        </w:rPr>
        <w:t>Enterobacterales</w:t>
      </w:r>
      <w:proofErr w:type="spellEnd"/>
      <w:r w:rsidRPr="00A65527">
        <w:rPr>
          <w:sz w:val="22"/>
          <w:szCs w:val="22"/>
        </w:rPr>
        <w:t>, що означає, що результат "</w:t>
      </w:r>
      <w:r w:rsidR="00EB1694" w:rsidRPr="00A65527">
        <w:rPr>
          <w:sz w:val="22"/>
          <w:szCs w:val="22"/>
        </w:rPr>
        <w:t>чутливий -</w:t>
      </w:r>
      <w:r w:rsidR="00F82BC1" w:rsidRPr="00A65527">
        <w:rPr>
          <w:sz w:val="22"/>
          <w:szCs w:val="22"/>
        </w:rPr>
        <w:t xml:space="preserve"> </w:t>
      </w:r>
      <w:r w:rsidR="00EB1694" w:rsidRPr="00A65527">
        <w:rPr>
          <w:sz w:val="22"/>
          <w:szCs w:val="22"/>
        </w:rPr>
        <w:t>збільшена</w:t>
      </w:r>
      <w:r w:rsidRPr="00A65527">
        <w:rPr>
          <w:sz w:val="22"/>
          <w:szCs w:val="22"/>
        </w:rPr>
        <w:t xml:space="preserve"> експозиці</w:t>
      </w:r>
      <w:r w:rsidR="00EB1694" w:rsidRPr="00A65527">
        <w:rPr>
          <w:sz w:val="22"/>
          <w:szCs w:val="22"/>
        </w:rPr>
        <w:t>я</w:t>
      </w:r>
      <w:r w:rsidRPr="00A65527">
        <w:rPr>
          <w:sz w:val="22"/>
          <w:szCs w:val="22"/>
        </w:rPr>
        <w:t xml:space="preserve">" не є рідкістю, і тому не потребує перегляду їх ідентифікації або результатів </w:t>
      </w:r>
      <w:r w:rsidR="00EB1694" w:rsidRPr="00A65527">
        <w:rPr>
          <w:sz w:val="22"/>
          <w:szCs w:val="22"/>
        </w:rPr>
        <w:t xml:space="preserve">визначення </w:t>
      </w:r>
      <w:r w:rsidRPr="00A65527">
        <w:rPr>
          <w:sz w:val="22"/>
          <w:szCs w:val="22"/>
        </w:rPr>
        <w:t>чутлив</w:t>
      </w:r>
      <w:r w:rsidR="00EB1694" w:rsidRPr="00A65527">
        <w:rPr>
          <w:sz w:val="22"/>
          <w:szCs w:val="22"/>
        </w:rPr>
        <w:t>о</w:t>
      </w:r>
      <w:r w:rsidRPr="00A65527">
        <w:rPr>
          <w:sz w:val="22"/>
          <w:szCs w:val="22"/>
        </w:rPr>
        <w:t>ст</w:t>
      </w:r>
      <w:r w:rsidR="00EB1694" w:rsidRPr="00A65527">
        <w:rPr>
          <w:sz w:val="22"/>
          <w:szCs w:val="22"/>
        </w:rPr>
        <w:t>і</w:t>
      </w:r>
      <w:r w:rsidRPr="00A65527">
        <w:rPr>
          <w:sz w:val="22"/>
          <w:szCs w:val="22"/>
        </w:rPr>
        <w:t xml:space="preserve">. Натомість рекомендується не застосовувати </w:t>
      </w:r>
      <w:proofErr w:type="spellStart"/>
      <w:r w:rsidRPr="00A65527">
        <w:rPr>
          <w:sz w:val="22"/>
          <w:szCs w:val="22"/>
        </w:rPr>
        <w:t>цефуроксим</w:t>
      </w:r>
      <w:proofErr w:type="spellEnd"/>
      <w:r w:rsidRPr="00A65527">
        <w:rPr>
          <w:sz w:val="22"/>
          <w:szCs w:val="22"/>
        </w:rPr>
        <w:t xml:space="preserve"> для терапії важкої інфекції, спричиненої комплексом </w:t>
      </w:r>
      <w:r w:rsidRPr="00A65527">
        <w:rPr>
          <w:i/>
          <w:sz w:val="22"/>
          <w:szCs w:val="22"/>
        </w:rPr>
        <w:t xml:space="preserve">E. </w:t>
      </w:r>
      <w:proofErr w:type="spellStart"/>
      <w:r w:rsidRPr="00A65527">
        <w:rPr>
          <w:i/>
          <w:sz w:val="22"/>
          <w:szCs w:val="22"/>
        </w:rPr>
        <w:t>cloacae</w:t>
      </w:r>
      <w:proofErr w:type="spellEnd"/>
      <w:r w:rsidRPr="00A65527">
        <w:rPr>
          <w:sz w:val="22"/>
          <w:szCs w:val="22"/>
        </w:rPr>
        <w:t>, і застосовується експертне правило. Визначення та застосування "</w:t>
      </w:r>
      <w:r w:rsidR="00F82BC1" w:rsidRPr="00A65527">
        <w:rPr>
          <w:sz w:val="22"/>
          <w:szCs w:val="22"/>
        </w:rPr>
        <w:t>природно</w:t>
      </w:r>
      <w:r w:rsidR="00EB1694" w:rsidRPr="00A65527">
        <w:rPr>
          <w:sz w:val="22"/>
          <w:szCs w:val="22"/>
        </w:rPr>
        <w:t xml:space="preserve"> резистентний</w:t>
      </w:r>
      <w:r w:rsidRPr="00A65527">
        <w:rPr>
          <w:sz w:val="22"/>
          <w:szCs w:val="22"/>
        </w:rPr>
        <w:t xml:space="preserve">" не є абсолютним, і зміна позначення виду може статися з часом, коли з'являться нові дані. </w:t>
      </w:r>
      <w:hyperlink r:id="rId9" w:history="1">
        <w:r w:rsidR="00EB1694" w:rsidRPr="00A65527">
          <w:rPr>
            <w:rStyle w:val="ae"/>
            <w:sz w:val="22"/>
            <w:szCs w:val="22"/>
          </w:rPr>
          <w:t>http://www.eucast.org/expert_rules_and_intrinsic_resistance/</w:t>
        </w:r>
      </w:hyperlink>
    </w:p>
    <w:p w:rsidR="00EB1694" w:rsidRPr="001E5D6E" w:rsidRDefault="00EB1694" w:rsidP="00EB1694">
      <w:pPr>
        <w:pStyle w:val="20"/>
        <w:shd w:val="clear" w:color="auto" w:fill="auto"/>
        <w:spacing w:before="0" w:after="0" w:line="240" w:lineRule="auto"/>
        <w:jc w:val="both"/>
      </w:pPr>
    </w:p>
    <w:p w:rsidR="007F149D" w:rsidRPr="001E5D6E" w:rsidRDefault="00EB1694">
      <w:pPr>
        <w:pStyle w:val="25"/>
        <w:keepNext/>
        <w:keepLines/>
        <w:shd w:val="clear" w:color="auto" w:fill="auto"/>
        <w:spacing w:before="0" w:after="255"/>
      </w:pPr>
      <w:r w:rsidRPr="001E5D6E">
        <w:rPr>
          <w:rStyle w:val="26"/>
          <w:b/>
          <w:bCs/>
          <w:lang w:val="uk-UA"/>
        </w:rPr>
        <w:t>Експертні правила</w:t>
      </w:r>
    </w:p>
    <w:p w:rsidR="00EB1694" w:rsidRPr="00A65527" w:rsidRDefault="00EB1694" w:rsidP="00EB1694">
      <w:pPr>
        <w:pStyle w:val="20"/>
        <w:spacing w:before="0" w:after="0" w:line="240" w:lineRule="auto"/>
        <w:jc w:val="both"/>
        <w:rPr>
          <w:sz w:val="22"/>
          <w:szCs w:val="22"/>
        </w:rPr>
      </w:pPr>
      <w:r w:rsidRPr="00A65527">
        <w:rPr>
          <w:sz w:val="22"/>
          <w:szCs w:val="22"/>
        </w:rPr>
        <w:t>Експертні правила представляють поради щодо антимікробної терапії, найчастіше вказуючи, коли слід уникати застосування антимікробних препаратів, які можуть призвести до невдачі лікування. Крім того, Експертні правила дають рекомендації щодо вирішення ситуацій, які наразі є суперечливими чи невирішеними.</w:t>
      </w:r>
    </w:p>
    <w:p w:rsidR="00EB1694" w:rsidRPr="00A65527" w:rsidRDefault="00EB1694" w:rsidP="00EB1694">
      <w:pPr>
        <w:pStyle w:val="20"/>
        <w:shd w:val="clear" w:color="auto" w:fill="auto"/>
        <w:spacing w:before="0" w:after="0" w:line="240" w:lineRule="auto"/>
        <w:jc w:val="both"/>
        <w:rPr>
          <w:sz w:val="22"/>
          <w:szCs w:val="22"/>
        </w:rPr>
      </w:pPr>
      <w:r w:rsidRPr="00A65527">
        <w:rPr>
          <w:sz w:val="22"/>
          <w:szCs w:val="22"/>
        </w:rPr>
        <w:t xml:space="preserve">"Експертні правила" - це загальна порада щодо </w:t>
      </w:r>
      <w:r w:rsidR="00AC01E3" w:rsidRPr="00A65527">
        <w:rPr>
          <w:sz w:val="22"/>
          <w:szCs w:val="22"/>
        </w:rPr>
        <w:t>чутливості</w:t>
      </w:r>
      <w:r w:rsidRPr="00A65527">
        <w:rPr>
          <w:sz w:val="22"/>
          <w:szCs w:val="22"/>
        </w:rPr>
        <w:t xml:space="preserve"> чи стійкості виду (або </w:t>
      </w:r>
      <w:r w:rsidR="007C7956" w:rsidRPr="00A65527">
        <w:rPr>
          <w:sz w:val="22"/>
          <w:szCs w:val="22"/>
        </w:rPr>
        <w:t xml:space="preserve">груп </w:t>
      </w:r>
      <w:r w:rsidRPr="00A65527">
        <w:rPr>
          <w:sz w:val="22"/>
          <w:szCs w:val="22"/>
        </w:rPr>
        <w:t>вид</w:t>
      </w:r>
      <w:r w:rsidR="00C21697" w:rsidRPr="00A65527">
        <w:rPr>
          <w:sz w:val="22"/>
          <w:szCs w:val="22"/>
        </w:rPr>
        <w:t>ів</w:t>
      </w:r>
      <w:r w:rsidRPr="00A65527">
        <w:rPr>
          <w:sz w:val="22"/>
          <w:szCs w:val="22"/>
        </w:rPr>
        <w:t xml:space="preserve">) до одного або декількох агентів, які можна визначити </w:t>
      </w:r>
      <w:r w:rsidR="00AC01E3" w:rsidRPr="00A65527">
        <w:rPr>
          <w:sz w:val="22"/>
          <w:szCs w:val="22"/>
        </w:rPr>
        <w:t>по</w:t>
      </w:r>
      <w:r w:rsidRPr="00A65527">
        <w:rPr>
          <w:sz w:val="22"/>
          <w:szCs w:val="22"/>
        </w:rPr>
        <w:t xml:space="preserve"> рівн</w:t>
      </w:r>
      <w:r w:rsidR="00AC01E3" w:rsidRPr="00A65527">
        <w:rPr>
          <w:sz w:val="22"/>
          <w:szCs w:val="22"/>
        </w:rPr>
        <w:t>ю</w:t>
      </w:r>
      <w:r w:rsidRPr="00A65527">
        <w:rPr>
          <w:sz w:val="22"/>
          <w:szCs w:val="22"/>
        </w:rPr>
        <w:t xml:space="preserve"> стійкості чи </w:t>
      </w:r>
      <w:r w:rsidR="00AC01E3" w:rsidRPr="00A65527">
        <w:rPr>
          <w:sz w:val="22"/>
          <w:szCs w:val="22"/>
        </w:rPr>
        <w:t>чутливості</w:t>
      </w:r>
      <w:r w:rsidRPr="00A65527">
        <w:rPr>
          <w:sz w:val="22"/>
          <w:szCs w:val="22"/>
        </w:rPr>
        <w:t xml:space="preserve"> до одного чи декількох агентів або </w:t>
      </w:r>
      <w:r w:rsidR="00AC01E3" w:rsidRPr="00A65527">
        <w:rPr>
          <w:sz w:val="22"/>
          <w:szCs w:val="22"/>
        </w:rPr>
        <w:t>за результатами</w:t>
      </w:r>
      <w:r w:rsidRPr="00A65527">
        <w:rPr>
          <w:sz w:val="22"/>
          <w:szCs w:val="22"/>
        </w:rPr>
        <w:t xml:space="preserve"> ідентифікації механізму резистентності. Найчастіше правила вказують, коли слід уникати використання антимікробних препаратів, які можуть призвести до невдачі лікування. Крім того, "</w:t>
      </w:r>
      <w:r w:rsidR="00C21697" w:rsidRPr="00A65527">
        <w:rPr>
          <w:sz w:val="22"/>
          <w:szCs w:val="22"/>
        </w:rPr>
        <w:t>Експертні п</w:t>
      </w:r>
      <w:r w:rsidRPr="00A65527">
        <w:rPr>
          <w:sz w:val="22"/>
          <w:szCs w:val="22"/>
        </w:rPr>
        <w:t>равила " надають поради щодо вирішення ситуацій, які наразі є спірними чи невирішеними</w:t>
      </w:r>
    </w:p>
    <w:p w:rsidR="00AC01E3" w:rsidRPr="00A65527" w:rsidRDefault="007C7956">
      <w:pPr>
        <w:pStyle w:val="60"/>
        <w:shd w:val="clear" w:color="auto" w:fill="auto"/>
        <w:spacing w:before="0"/>
        <w:rPr>
          <w:sz w:val="22"/>
          <w:szCs w:val="22"/>
        </w:rPr>
      </w:pPr>
      <w:r w:rsidRPr="00A65527">
        <w:rPr>
          <w:sz w:val="22"/>
          <w:szCs w:val="22"/>
        </w:rPr>
        <w:t xml:space="preserve"> </w:t>
      </w:r>
    </w:p>
    <w:p w:rsidR="007F149D" w:rsidRPr="00A65527" w:rsidRDefault="00AC01E3">
      <w:pPr>
        <w:pStyle w:val="60"/>
        <w:shd w:val="clear" w:color="auto" w:fill="auto"/>
        <w:spacing w:before="0"/>
        <w:rPr>
          <w:sz w:val="22"/>
          <w:szCs w:val="22"/>
        </w:rPr>
      </w:pPr>
      <w:r w:rsidRPr="00A65527">
        <w:rPr>
          <w:sz w:val="22"/>
          <w:szCs w:val="22"/>
        </w:rPr>
        <w:t>Примітка</w:t>
      </w:r>
      <w:r w:rsidR="00931194" w:rsidRPr="00A65527">
        <w:rPr>
          <w:sz w:val="22"/>
          <w:szCs w:val="22"/>
        </w:rPr>
        <w:t>:</w:t>
      </w:r>
    </w:p>
    <w:p w:rsidR="008E2D99" w:rsidRPr="00A65527" w:rsidRDefault="00AC01E3">
      <w:pPr>
        <w:rPr>
          <w:rFonts w:ascii="Arial" w:eastAsia="Arial" w:hAnsi="Arial" w:cs="Arial"/>
          <w:sz w:val="22"/>
          <w:szCs w:val="22"/>
        </w:rPr>
      </w:pPr>
      <w:r w:rsidRPr="00A65527">
        <w:rPr>
          <w:rFonts w:ascii="Arial" w:eastAsia="Arial" w:hAnsi="Arial" w:cs="Arial"/>
          <w:sz w:val="22"/>
          <w:szCs w:val="22"/>
        </w:rPr>
        <w:t>У наступних таблицях «</w:t>
      </w:r>
      <w:r w:rsidR="00C60A8D" w:rsidRPr="00A65527">
        <w:rPr>
          <w:rFonts w:ascii="Arial" w:eastAsia="Arial" w:hAnsi="Arial" w:cs="Arial"/>
          <w:sz w:val="22"/>
          <w:szCs w:val="22"/>
          <w:lang w:val="en-US"/>
        </w:rPr>
        <w:t>C</w:t>
      </w:r>
      <w:r w:rsidRPr="00A65527">
        <w:rPr>
          <w:rFonts w:ascii="Arial" w:eastAsia="Arial" w:hAnsi="Arial" w:cs="Arial"/>
          <w:sz w:val="22"/>
          <w:szCs w:val="22"/>
        </w:rPr>
        <w:t>» = природно стійкий, як визначено вище</w:t>
      </w:r>
    </w:p>
    <w:p w:rsidR="008E2D99" w:rsidRPr="001E5D6E" w:rsidRDefault="008E2D99">
      <w:pPr>
        <w:rPr>
          <w:rFonts w:ascii="Arial" w:eastAsia="Arial" w:hAnsi="Arial" w:cs="Arial"/>
          <w:sz w:val="21"/>
          <w:szCs w:val="21"/>
        </w:rPr>
      </w:pPr>
    </w:p>
    <w:p w:rsidR="008E2D99" w:rsidRPr="001E5D6E" w:rsidRDefault="008E2D99" w:rsidP="00AC01E3">
      <w:pPr>
        <w:pStyle w:val="2a"/>
        <w:shd w:val="clear" w:color="auto" w:fill="auto"/>
        <w:ind w:firstLine="0"/>
        <w:rPr>
          <w:rStyle w:val="2Exact0"/>
          <w:b/>
          <w:bCs/>
        </w:rPr>
      </w:pPr>
    </w:p>
    <w:p w:rsidR="008D3974" w:rsidRPr="001E5D6E" w:rsidRDefault="008D3974" w:rsidP="00AC01E3">
      <w:pPr>
        <w:pStyle w:val="2a"/>
        <w:shd w:val="clear" w:color="auto" w:fill="auto"/>
        <w:ind w:firstLine="0"/>
        <w:rPr>
          <w:rStyle w:val="2Exact0"/>
          <w:b/>
          <w:bCs/>
        </w:rPr>
      </w:pPr>
    </w:p>
    <w:p w:rsidR="008E2D99" w:rsidRPr="001E5D6E" w:rsidRDefault="008E2D99" w:rsidP="00AC01E3">
      <w:pPr>
        <w:pStyle w:val="2a"/>
        <w:shd w:val="clear" w:color="auto" w:fill="auto"/>
        <w:ind w:firstLine="0"/>
        <w:rPr>
          <w:rStyle w:val="2Exact0"/>
          <w:b/>
          <w:bCs/>
        </w:rPr>
      </w:pPr>
    </w:p>
    <w:p w:rsidR="008E2D99" w:rsidRPr="001E5D6E" w:rsidRDefault="008E2D99" w:rsidP="00AC01E3">
      <w:pPr>
        <w:pStyle w:val="2a"/>
        <w:shd w:val="clear" w:color="auto" w:fill="auto"/>
        <w:ind w:firstLine="0"/>
        <w:rPr>
          <w:rStyle w:val="2Exact0"/>
          <w:b/>
          <w:bCs/>
        </w:rPr>
      </w:pPr>
    </w:p>
    <w:p w:rsidR="008E2D99" w:rsidRPr="001E5D6E" w:rsidRDefault="008E2D99" w:rsidP="00AC01E3">
      <w:pPr>
        <w:pStyle w:val="2a"/>
        <w:shd w:val="clear" w:color="auto" w:fill="auto"/>
        <w:ind w:firstLine="0"/>
        <w:rPr>
          <w:rStyle w:val="2Exact0"/>
          <w:b/>
          <w:bCs/>
        </w:rPr>
      </w:pPr>
    </w:p>
    <w:p w:rsidR="008E2D99" w:rsidRPr="001E5D6E" w:rsidRDefault="008E2D99" w:rsidP="00AC01E3">
      <w:pPr>
        <w:pStyle w:val="2a"/>
        <w:shd w:val="clear" w:color="auto" w:fill="auto"/>
        <w:ind w:firstLine="0"/>
        <w:rPr>
          <w:rStyle w:val="2Exact0"/>
          <w:b/>
          <w:bCs/>
        </w:rPr>
      </w:pPr>
    </w:p>
    <w:p w:rsidR="00AC01E3" w:rsidRPr="001E5D6E" w:rsidRDefault="00AC01E3" w:rsidP="00AD3E85">
      <w:pPr>
        <w:pStyle w:val="2a"/>
        <w:shd w:val="clear" w:color="auto" w:fill="auto"/>
        <w:spacing w:after="120"/>
        <w:ind w:left="1559" w:right="1582" w:firstLine="0"/>
      </w:pPr>
      <w:r w:rsidRPr="001E5D6E">
        <w:rPr>
          <w:rStyle w:val="2Exact0"/>
          <w:b/>
          <w:bCs/>
        </w:rPr>
        <w:t xml:space="preserve">Таблиця 1 Природна резистентність у </w:t>
      </w:r>
      <w:proofErr w:type="spellStart"/>
      <w:r w:rsidRPr="001E5D6E">
        <w:rPr>
          <w:rStyle w:val="2Exact1"/>
          <w:b/>
          <w:bCs/>
        </w:rPr>
        <w:t>Enterobacterales</w:t>
      </w:r>
      <w:proofErr w:type="spellEnd"/>
      <w:r w:rsidRPr="001E5D6E">
        <w:rPr>
          <w:rStyle w:val="2Exact0"/>
          <w:b/>
          <w:bCs/>
        </w:rPr>
        <w:t xml:space="preserve"> та </w:t>
      </w:r>
      <w:proofErr w:type="spellStart"/>
      <w:r w:rsidRPr="001E5D6E">
        <w:rPr>
          <w:rStyle w:val="2Exact1"/>
          <w:b/>
          <w:bCs/>
        </w:rPr>
        <w:t>Aeromonas</w:t>
      </w:r>
      <w:proofErr w:type="spellEnd"/>
      <w:r w:rsidRPr="001E5D6E">
        <w:rPr>
          <w:rStyle w:val="2Exact0"/>
          <w:b/>
          <w:bCs/>
        </w:rPr>
        <w:t xml:space="preserve"> </w:t>
      </w:r>
      <w:proofErr w:type="spellStart"/>
      <w:r w:rsidRPr="001E5D6E">
        <w:rPr>
          <w:rStyle w:val="2Exact0"/>
          <w:b/>
          <w:bCs/>
        </w:rPr>
        <w:t>spp</w:t>
      </w:r>
      <w:proofErr w:type="spellEnd"/>
      <w:r w:rsidRPr="001E5D6E">
        <w:rPr>
          <w:rStyle w:val="2Exact0"/>
          <w:b/>
          <w:bCs/>
        </w:rPr>
        <w:t xml:space="preserve">. </w:t>
      </w:r>
      <w:proofErr w:type="spellStart"/>
      <w:r w:rsidRPr="001E5D6E">
        <w:rPr>
          <w:rStyle w:val="2Exact1"/>
          <w:b/>
          <w:bCs/>
        </w:rPr>
        <w:t>Enterobacterales</w:t>
      </w:r>
      <w:proofErr w:type="spellEnd"/>
      <w:r w:rsidRPr="001E5D6E">
        <w:rPr>
          <w:rStyle w:val="2Exact0"/>
          <w:b/>
          <w:bCs/>
        </w:rPr>
        <w:t xml:space="preserve"> та </w:t>
      </w:r>
      <w:proofErr w:type="spellStart"/>
      <w:r w:rsidRPr="001E5D6E">
        <w:rPr>
          <w:rStyle w:val="2Exact1"/>
          <w:b/>
          <w:bCs/>
        </w:rPr>
        <w:t>Aeromonas</w:t>
      </w:r>
      <w:proofErr w:type="spellEnd"/>
      <w:r w:rsidRPr="001E5D6E">
        <w:rPr>
          <w:rStyle w:val="2Exact0"/>
          <w:b/>
          <w:bCs/>
        </w:rPr>
        <w:t xml:space="preserve"> </w:t>
      </w:r>
      <w:proofErr w:type="spellStart"/>
      <w:r w:rsidRPr="001E5D6E">
        <w:rPr>
          <w:rStyle w:val="2Exact0"/>
          <w:b/>
          <w:bCs/>
        </w:rPr>
        <w:t>spp</w:t>
      </w:r>
      <w:proofErr w:type="spellEnd"/>
      <w:r w:rsidRPr="001E5D6E">
        <w:rPr>
          <w:rStyle w:val="2Exact0"/>
          <w:b/>
          <w:bCs/>
        </w:rPr>
        <w:t xml:space="preserve">. також природно резистентні до </w:t>
      </w:r>
      <w:proofErr w:type="spellStart"/>
      <w:r w:rsidRPr="001E5D6E">
        <w:rPr>
          <w:rStyle w:val="2Exact0"/>
          <w:b/>
          <w:bCs/>
        </w:rPr>
        <w:t>бензилпеніциліну</w:t>
      </w:r>
      <w:proofErr w:type="spellEnd"/>
      <w:r w:rsidRPr="001E5D6E">
        <w:rPr>
          <w:rStyle w:val="2Exact0"/>
          <w:b/>
          <w:bCs/>
        </w:rPr>
        <w:t xml:space="preserve">, </w:t>
      </w:r>
      <w:proofErr w:type="spellStart"/>
      <w:r w:rsidRPr="001E5D6E">
        <w:rPr>
          <w:rStyle w:val="2Exact0"/>
          <w:b/>
          <w:bCs/>
        </w:rPr>
        <w:t>глікопептидів</w:t>
      </w:r>
      <w:proofErr w:type="spellEnd"/>
      <w:r w:rsidRPr="001E5D6E">
        <w:rPr>
          <w:rStyle w:val="2Exact0"/>
          <w:b/>
          <w:bCs/>
        </w:rPr>
        <w:t xml:space="preserve">, </w:t>
      </w:r>
      <w:proofErr w:type="spellStart"/>
      <w:r w:rsidRPr="001E5D6E">
        <w:rPr>
          <w:rStyle w:val="2Exact0"/>
          <w:b/>
          <w:bCs/>
        </w:rPr>
        <w:t>ліпоглікопептидів</w:t>
      </w:r>
      <w:proofErr w:type="spellEnd"/>
      <w:r w:rsidRPr="001E5D6E">
        <w:rPr>
          <w:rStyle w:val="2Exact0"/>
          <w:b/>
          <w:bCs/>
        </w:rPr>
        <w:t xml:space="preserve">, </w:t>
      </w:r>
      <w:proofErr w:type="spellStart"/>
      <w:r w:rsidRPr="001E5D6E">
        <w:rPr>
          <w:rStyle w:val="2Exact0"/>
          <w:b/>
          <w:bCs/>
        </w:rPr>
        <w:t>фузидієвої</w:t>
      </w:r>
      <w:proofErr w:type="spellEnd"/>
      <w:r w:rsidRPr="001E5D6E">
        <w:rPr>
          <w:rStyle w:val="2Exact0"/>
          <w:b/>
          <w:bCs/>
        </w:rPr>
        <w:t xml:space="preserve"> кислоти, </w:t>
      </w:r>
      <w:proofErr w:type="spellStart"/>
      <w:r w:rsidRPr="001E5D6E">
        <w:rPr>
          <w:rStyle w:val="2Exact0"/>
          <w:b/>
          <w:bCs/>
        </w:rPr>
        <w:t>макролідів</w:t>
      </w:r>
      <w:proofErr w:type="spellEnd"/>
      <w:r w:rsidRPr="001E5D6E">
        <w:rPr>
          <w:rStyle w:val="2Exact0"/>
          <w:b/>
          <w:bCs/>
        </w:rPr>
        <w:t xml:space="preserve"> (з деякими виключеннями</w:t>
      </w:r>
      <w:r w:rsidRPr="001E5D6E">
        <w:rPr>
          <w:rStyle w:val="2Exact0"/>
          <w:b/>
          <w:bCs/>
          <w:vertAlign w:val="superscript"/>
        </w:rPr>
        <w:t>1</w:t>
      </w:r>
      <w:r w:rsidRPr="001E5D6E">
        <w:rPr>
          <w:rStyle w:val="2Exact0"/>
          <w:b/>
          <w:bCs/>
        </w:rPr>
        <w:t xml:space="preserve">), </w:t>
      </w:r>
      <w:proofErr w:type="spellStart"/>
      <w:r w:rsidRPr="001E5D6E">
        <w:rPr>
          <w:rStyle w:val="2Exact0"/>
          <w:b/>
          <w:bCs/>
        </w:rPr>
        <w:t>лінкозамідів</w:t>
      </w:r>
      <w:proofErr w:type="spellEnd"/>
      <w:r w:rsidRPr="001E5D6E">
        <w:rPr>
          <w:rStyle w:val="2Exact0"/>
          <w:b/>
          <w:bCs/>
        </w:rPr>
        <w:t xml:space="preserve">, </w:t>
      </w:r>
      <w:proofErr w:type="spellStart"/>
      <w:r w:rsidRPr="001E5D6E">
        <w:rPr>
          <w:rStyle w:val="2Exact0"/>
          <w:b/>
          <w:bCs/>
        </w:rPr>
        <w:t>стрептограмінів</w:t>
      </w:r>
      <w:proofErr w:type="spellEnd"/>
      <w:r w:rsidRPr="001E5D6E">
        <w:rPr>
          <w:rStyle w:val="2Exact0"/>
          <w:b/>
          <w:bCs/>
        </w:rPr>
        <w:t xml:space="preserve">, </w:t>
      </w:r>
      <w:proofErr w:type="spellStart"/>
      <w:r w:rsidRPr="001E5D6E">
        <w:rPr>
          <w:rStyle w:val="2Exact0"/>
          <w:b/>
          <w:bCs/>
        </w:rPr>
        <w:t>ріфампіцину</w:t>
      </w:r>
      <w:proofErr w:type="spellEnd"/>
      <w:r w:rsidRPr="001E5D6E">
        <w:rPr>
          <w:rStyle w:val="2Exact0"/>
          <w:b/>
          <w:bCs/>
        </w:rPr>
        <w:t xml:space="preserve"> та </w:t>
      </w:r>
      <w:proofErr w:type="spellStart"/>
      <w:r w:rsidRPr="001E5D6E">
        <w:rPr>
          <w:rStyle w:val="2Exact0"/>
          <w:b/>
          <w:bCs/>
        </w:rPr>
        <w:t>оксазол</w:t>
      </w:r>
      <w:r w:rsidR="002A791A">
        <w:rPr>
          <w:rStyle w:val="2Exact0"/>
          <w:b/>
          <w:bCs/>
        </w:rPr>
        <w:t>і</w:t>
      </w:r>
      <w:r w:rsidRPr="001E5D6E">
        <w:rPr>
          <w:rStyle w:val="2Exact0"/>
          <w:b/>
          <w:bCs/>
        </w:rPr>
        <w:t>дінонів</w:t>
      </w:r>
      <w:proofErr w:type="spellEnd"/>
    </w:p>
    <w:tbl>
      <w:tblPr>
        <w:tblOverlap w:val="never"/>
        <w:tblW w:w="0" w:type="auto"/>
        <w:jc w:val="center"/>
        <w:tblLayout w:type="fixed"/>
        <w:tblCellMar>
          <w:left w:w="10" w:type="dxa"/>
          <w:right w:w="10" w:type="dxa"/>
        </w:tblCellMar>
        <w:tblLook w:val="0000"/>
      </w:tblPr>
      <w:tblGrid>
        <w:gridCol w:w="1073"/>
        <w:gridCol w:w="3158"/>
        <w:gridCol w:w="442"/>
        <w:gridCol w:w="744"/>
        <w:gridCol w:w="456"/>
        <w:gridCol w:w="446"/>
        <w:gridCol w:w="970"/>
        <w:gridCol w:w="446"/>
        <w:gridCol w:w="509"/>
        <w:gridCol w:w="590"/>
        <w:gridCol w:w="514"/>
        <w:gridCol w:w="744"/>
        <w:gridCol w:w="571"/>
        <w:gridCol w:w="523"/>
      </w:tblGrid>
      <w:tr w:rsidR="00AC01E3" w:rsidRPr="001E5D6E" w:rsidTr="00AC01E3">
        <w:trPr>
          <w:trHeight w:hRule="exact" w:val="3168"/>
          <w:jc w:val="center"/>
        </w:trPr>
        <w:tc>
          <w:tcPr>
            <w:tcW w:w="1073" w:type="dxa"/>
            <w:tcBorders>
              <w:top w:val="single" w:sz="4" w:space="0" w:color="FFFFFF" w:themeColor="background1"/>
              <w:left w:val="single" w:sz="4" w:space="0" w:color="FFFFFF" w:themeColor="background1"/>
              <w:right w:val="single" w:sz="4" w:space="0" w:color="FFFFFF" w:themeColor="background1"/>
            </w:tcBorders>
            <w:shd w:val="clear" w:color="auto" w:fill="006766"/>
          </w:tcPr>
          <w:p w:rsidR="00AC01E3" w:rsidRPr="001E5D6E" w:rsidRDefault="00AC01E3" w:rsidP="00E35AB0">
            <w:pPr>
              <w:pStyle w:val="20"/>
              <w:shd w:val="clear" w:color="auto" w:fill="auto"/>
              <w:spacing w:before="0" w:after="0" w:line="234" w:lineRule="exact"/>
            </w:pPr>
            <w:r w:rsidRPr="001E5D6E">
              <w:rPr>
                <w:rStyle w:val="23"/>
                <w:lang w:val="uk-UA"/>
              </w:rPr>
              <w:t>Правило</w:t>
            </w:r>
          </w:p>
        </w:tc>
        <w:tc>
          <w:tcPr>
            <w:tcW w:w="3158" w:type="dxa"/>
            <w:tcBorders>
              <w:top w:val="single" w:sz="4" w:space="0" w:color="FFFFFF" w:themeColor="background1"/>
              <w:left w:val="single" w:sz="4" w:space="0" w:color="FFFFFF" w:themeColor="background1"/>
              <w:right w:val="single" w:sz="4" w:space="0" w:color="FFFFFF" w:themeColor="background1"/>
            </w:tcBorders>
            <w:shd w:val="clear" w:color="auto" w:fill="006766"/>
          </w:tcPr>
          <w:p w:rsidR="00AC01E3" w:rsidRPr="001E5D6E" w:rsidRDefault="00AC01E3" w:rsidP="00E35AB0">
            <w:pPr>
              <w:pStyle w:val="20"/>
              <w:shd w:val="clear" w:color="auto" w:fill="auto"/>
              <w:spacing w:before="0" w:after="0" w:line="234" w:lineRule="exact"/>
            </w:pPr>
            <w:r w:rsidRPr="001E5D6E">
              <w:rPr>
                <w:rStyle w:val="23"/>
                <w:lang w:val="uk-UA"/>
              </w:rPr>
              <w:t>Мікроорганізм</w:t>
            </w:r>
          </w:p>
        </w:tc>
        <w:tc>
          <w:tcPr>
            <w:tcW w:w="442"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Ампіцилін</w:t>
            </w:r>
            <w:proofErr w:type="spellEnd"/>
            <w:r w:rsidRPr="001E5D6E">
              <w:rPr>
                <w:rStyle w:val="23"/>
                <w:lang w:val="uk-UA"/>
              </w:rPr>
              <w:t>/</w:t>
            </w:r>
            <w:proofErr w:type="spellStart"/>
            <w:r w:rsidRPr="001E5D6E">
              <w:rPr>
                <w:rStyle w:val="23"/>
                <w:lang w:val="uk-UA"/>
              </w:rPr>
              <w:t>Амоксицилін</w:t>
            </w:r>
            <w:proofErr w:type="spellEnd"/>
          </w:p>
        </w:tc>
        <w:tc>
          <w:tcPr>
            <w:tcW w:w="744"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60" w:line="234" w:lineRule="exact"/>
              <w:ind w:left="140"/>
            </w:pPr>
            <w:proofErr w:type="spellStart"/>
            <w:r w:rsidRPr="001E5D6E">
              <w:rPr>
                <w:rStyle w:val="23"/>
                <w:lang w:val="uk-UA"/>
              </w:rPr>
              <w:t>Амоксицилін-</w:t>
            </w:r>
            <w:proofErr w:type="spellEnd"/>
          </w:p>
          <w:p w:rsidR="00AC01E3" w:rsidRPr="001E5D6E" w:rsidRDefault="00AC01E3" w:rsidP="00E35AB0">
            <w:pPr>
              <w:pStyle w:val="20"/>
              <w:shd w:val="clear" w:color="auto" w:fill="auto"/>
              <w:spacing w:before="60" w:after="0" w:line="234" w:lineRule="exact"/>
              <w:ind w:left="140"/>
            </w:pPr>
            <w:proofErr w:type="spellStart"/>
            <w:r w:rsidRPr="001E5D6E">
              <w:rPr>
                <w:rStyle w:val="23"/>
                <w:lang w:val="uk-UA"/>
              </w:rPr>
              <w:t>Клавуланова</w:t>
            </w:r>
            <w:proofErr w:type="spellEnd"/>
            <w:r w:rsidRPr="001E5D6E">
              <w:rPr>
                <w:rStyle w:val="23"/>
                <w:lang w:val="uk-UA"/>
              </w:rPr>
              <w:t xml:space="preserve"> кислота</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Ампіцилін-сульбактам</w:t>
            </w:r>
            <w:proofErr w:type="spellEnd"/>
          </w:p>
        </w:tc>
        <w:tc>
          <w:tcPr>
            <w:tcW w:w="446"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Тікарцилін</w:t>
            </w:r>
            <w:proofErr w:type="spellEnd"/>
          </w:p>
        </w:tc>
        <w:tc>
          <w:tcPr>
            <w:tcW w:w="970"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98" w:lineRule="exact"/>
              <w:ind w:left="140"/>
            </w:pPr>
            <w:proofErr w:type="spellStart"/>
            <w:r w:rsidRPr="001E5D6E">
              <w:rPr>
                <w:rStyle w:val="23"/>
                <w:lang w:val="uk-UA"/>
              </w:rPr>
              <w:t>Цефазолін</w:t>
            </w:r>
            <w:proofErr w:type="spellEnd"/>
            <w:r w:rsidRPr="001E5D6E">
              <w:rPr>
                <w:rStyle w:val="23"/>
                <w:lang w:val="uk-UA"/>
              </w:rPr>
              <w:t>,</w:t>
            </w:r>
          </w:p>
          <w:p w:rsidR="00AC01E3" w:rsidRPr="001E5D6E" w:rsidRDefault="00AC01E3" w:rsidP="00E35AB0">
            <w:pPr>
              <w:pStyle w:val="20"/>
              <w:shd w:val="clear" w:color="auto" w:fill="auto"/>
              <w:spacing w:before="0" w:after="0" w:line="298" w:lineRule="exact"/>
              <w:ind w:left="140"/>
            </w:pPr>
            <w:proofErr w:type="spellStart"/>
            <w:r w:rsidRPr="001E5D6E">
              <w:rPr>
                <w:rStyle w:val="23"/>
                <w:lang w:val="uk-UA"/>
              </w:rPr>
              <w:t>Цефалотин</w:t>
            </w:r>
            <w:proofErr w:type="spellEnd"/>
          </w:p>
          <w:p w:rsidR="00AC01E3" w:rsidRPr="001E5D6E" w:rsidRDefault="00AC01E3" w:rsidP="00E35AB0">
            <w:pPr>
              <w:pStyle w:val="20"/>
              <w:shd w:val="clear" w:color="auto" w:fill="auto"/>
              <w:spacing w:before="0" w:after="0" w:line="298" w:lineRule="exact"/>
              <w:ind w:left="140"/>
            </w:pPr>
            <w:proofErr w:type="spellStart"/>
            <w:r w:rsidRPr="001E5D6E">
              <w:rPr>
                <w:rStyle w:val="23"/>
                <w:lang w:val="uk-UA"/>
              </w:rPr>
              <w:t>Цефалексин</w:t>
            </w:r>
            <w:proofErr w:type="spellEnd"/>
            <w:r w:rsidRPr="001E5D6E">
              <w:rPr>
                <w:rStyle w:val="23"/>
                <w:lang w:val="uk-UA"/>
              </w:rPr>
              <w:t xml:space="preserve">, </w:t>
            </w:r>
            <w:proofErr w:type="spellStart"/>
            <w:r w:rsidRPr="001E5D6E">
              <w:rPr>
                <w:rStyle w:val="23"/>
                <w:lang w:val="uk-UA" w:eastAsia="de-DE" w:bidi="de-DE"/>
              </w:rPr>
              <w:t>Цефадроксил</w:t>
            </w:r>
            <w:proofErr w:type="spellEnd"/>
          </w:p>
        </w:tc>
        <w:tc>
          <w:tcPr>
            <w:tcW w:w="446"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r w:rsidRPr="001E5D6E">
              <w:rPr>
                <w:rStyle w:val="23"/>
                <w:lang w:val="uk-UA"/>
              </w:rPr>
              <w:t>Цефокситин</w:t>
            </w:r>
            <w:r w:rsidRPr="001E5D6E">
              <w:rPr>
                <w:rStyle w:val="23"/>
                <w:vertAlign w:val="superscript"/>
                <w:lang w:val="uk-UA"/>
              </w:rPr>
              <w:t>2</w:t>
            </w:r>
          </w:p>
        </w:tc>
        <w:tc>
          <w:tcPr>
            <w:tcW w:w="509"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Цефуроксим</w:t>
            </w:r>
            <w:proofErr w:type="spellEnd"/>
          </w:p>
        </w:tc>
        <w:tc>
          <w:tcPr>
            <w:tcW w:w="590"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r w:rsidRPr="001E5D6E">
              <w:rPr>
                <w:rStyle w:val="23"/>
                <w:lang w:val="uk-UA"/>
              </w:rPr>
              <w:t>Тетрацикліни</w:t>
            </w:r>
          </w:p>
        </w:tc>
        <w:tc>
          <w:tcPr>
            <w:tcW w:w="514"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Тайгециклін</w:t>
            </w:r>
            <w:proofErr w:type="spellEnd"/>
          </w:p>
        </w:tc>
        <w:tc>
          <w:tcPr>
            <w:tcW w:w="744"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60" w:line="234" w:lineRule="exact"/>
              <w:ind w:left="140"/>
            </w:pPr>
            <w:proofErr w:type="spellStart"/>
            <w:r w:rsidRPr="001E5D6E">
              <w:rPr>
                <w:rStyle w:val="23"/>
                <w:lang w:val="uk-UA"/>
              </w:rPr>
              <w:t>Поліміксин</w:t>
            </w:r>
            <w:proofErr w:type="spellEnd"/>
            <w:r w:rsidRPr="001E5D6E">
              <w:rPr>
                <w:rStyle w:val="23"/>
                <w:lang w:val="uk-UA"/>
              </w:rPr>
              <w:t xml:space="preserve"> B,</w:t>
            </w:r>
          </w:p>
          <w:p w:rsidR="00AC01E3" w:rsidRPr="001E5D6E" w:rsidRDefault="00AC01E3" w:rsidP="00E35AB0">
            <w:pPr>
              <w:pStyle w:val="20"/>
              <w:shd w:val="clear" w:color="auto" w:fill="auto"/>
              <w:spacing w:before="60" w:after="0" w:line="234" w:lineRule="exact"/>
              <w:ind w:left="140"/>
            </w:pPr>
            <w:proofErr w:type="spellStart"/>
            <w:r w:rsidRPr="001E5D6E">
              <w:rPr>
                <w:rStyle w:val="23"/>
                <w:lang w:val="uk-UA" w:eastAsia="de-DE" w:bidi="de-DE"/>
              </w:rPr>
              <w:t>Колістин</w:t>
            </w:r>
            <w:proofErr w:type="spellEnd"/>
          </w:p>
        </w:tc>
        <w:tc>
          <w:tcPr>
            <w:tcW w:w="571"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Фосфоміцин</w:t>
            </w:r>
            <w:proofErr w:type="spellEnd"/>
          </w:p>
        </w:tc>
        <w:tc>
          <w:tcPr>
            <w:tcW w:w="523"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AC01E3" w:rsidRPr="001E5D6E" w:rsidRDefault="00AC01E3" w:rsidP="00E35AB0">
            <w:pPr>
              <w:pStyle w:val="20"/>
              <w:shd w:val="clear" w:color="auto" w:fill="auto"/>
              <w:spacing w:before="0" w:after="0" w:line="234" w:lineRule="exact"/>
              <w:ind w:left="140"/>
            </w:pPr>
            <w:proofErr w:type="spellStart"/>
            <w:r w:rsidRPr="001E5D6E">
              <w:rPr>
                <w:rStyle w:val="23"/>
                <w:lang w:val="uk-UA"/>
              </w:rPr>
              <w:t>Нітрофурантоін</w:t>
            </w:r>
            <w:proofErr w:type="spellEnd"/>
          </w:p>
        </w:tc>
      </w:tr>
      <w:tr w:rsidR="00AC01E3" w:rsidRPr="001E5D6E" w:rsidTr="00AC01E3">
        <w:trPr>
          <w:trHeight w:hRule="exact" w:val="547"/>
          <w:jc w:val="center"/>
        </w:trPr>
        <w:tc>
          <w:tcPr>
            <w:tcW w:w="1073" w:type="dxa"/>
            <w:tcBorders>
              <w:left w:val="single" w:sz="4" w:space="0" w:color="auto"/>
            </w:tcBorders>
            <w:shd w:val="clear" w:color="auto" w:fill="FFFFFF"/>
            <w:vAlign w:val="center"/>
          </w:tcPr>
          <w:p w:rsidR="00AC01E3" w:rsidRPr="00A65527" w:rsidRDefault="00AC01E3" w:rsidP="00E35AB0">
            <w:pPr>
              <w:pStyle w:val="20"/>
              <w:shd w:val="clear" w:color="auto" w:fill="auto"/>
              <w:spacing w:before="0" w:after="0" w:line="200" w:lineRule="exact"/>
              <w:rPr>
                <w:sz w:val="20"/>
                <w:szCs w:val="20"/>
              </w:rPr>
            </w:pPr>
            <w:r w:rsidRPr="00A65527">
              <w:rPr>
                <w:rStyle w:val="29pt0"/>
                <w:sz w:val="20"/>
                <w:szCs w:val="20"/>
                <w:lang w:val="uk-UA"/>
              </w:rPr>
              <w:t>1.1</w:t>
            </w:r>
          </w:p>
        </w:tc>
        <w:tc>
          <w:tcPr>
            <w:tcW w:w="3158" w:type="dxa"/>
            <w:tcBorders>
              <w:left w:val="single" w:sz="4" w:space="0" w:color="auto"/>
            </w:tcBorders>
            <w:shd w:val="clear" w:color="auto" w:fill="FFFFFF"/>
          </w:tcPr>
          <w:p w:rsidR="00AC01E3" w:rsidRPr="00A65527" w:rsidRDefault="00AC01E3" w:rsidP="00E35AB0">
            <w:pPr>
              <w:pStyle w:val="20"/>
              <w:shd w:val="clear" w:color="auto" w:fill="auto"/>
              <w:spacing w:before="0" w:after="0" w:line="264" w:lineRule="exact"/>
              <w:rPr>
                <w:sz w:val="20"/>
                <w:szCs w:val="20"/>
              </w:rPr>
            </w:pPr>
            <w:proofErr w:type="spellStart"/>
            <w:r w:rsidRPr="00A65527">
              <w:rPr>
                <w:rStyle w:val="295pt"/>
                <w:sz w:val="20"/>
                <w:szCs w:val="20"/>
                <w:lang w:val="uk-UA" w:eastAsia="de-DE" w:bidi="de-DE"/>
              </w:rPr>
              <w:t>Citrobacter</w:t>
            </w:r>
            <w:proofErr w:type="spellEnd"/>
            <w:r w:rsidRPr="00A65527">
              <w:rPr>
                <w:rStyle w:val="295pt"/>
                <w:sz w:val="20"/>
                <w:szCs w:val="20"/>
                <w:lang w:val="uk-UA" w:eastAsia="de-DE" w:bidi="de-DE"/>
              </w:rPr>
              <w:t xml:space="preserve"> </w:t>
            </w:r>
            <w:proofErr w:type="spellStart"/>
            <w:r w:rsidRPr="00A65527">
              <w:rPr>
                <w:rStyle w:val="295pt"/>
                <w:sz w:val="20"/>
                <w:szCs w:val="20"/>
                <w:lang w:val="uk-UA"/>
              </w:rPr>
              <w:t>koseri</w:t>
            </w:r>
            <w:proofErr w:type="spellEnd"/>
            <w:r w:rsidRPr="00A65527">
              <w:rPr>
                <w:rStyle w:val="295pt"/>
                <w:sz w:val="20"/>
                <w:szCs w:val="20"/>
                <w:lang w:val="uk-UA"/>
              </w:rPr>
              <w:t xml:space="preserve">, </w:t>
            </w:r>
            <w:proofErr w:type="spellStart"/>
            <w:r w:rsidRPr="00A65527">
              <w:rPr>
                <w:rStyle w:val="295pt"/>
                <w:sz w:val="20"/>
                <w:szCs w:val="20"/>
                <w:lang w:val="uk-UA" w:eastAsia="de-DE" w:bidi="de-DE"/>
              </w:rPr>
              <w:t>Citrobacter</w:t>
            </w:r>
            <w:proofErr w:type="spellEnd"/>
            <w:r w:rsidRPr="00A65527">
              <w:rPr>
                <w:rStyle w:val="295pt"/>
                <w:sz w:val="20"/>
                <w:szCs w:val="20"/>
                <w:lang w:val="uk-UA" w:eastAsia="de-DE" w:bidi="de-DE"/>
              </w:rPr>
              <w:t xml:space="preserve"> </w:t>
            </w:r>
            <w:r w:rsidRPr="00A65527">
              <w:rPr>
                <w:rStyle w:val="295pt"/>
                <w:sz w:val="20"/>
                <w:szCs w:val="20"/>
                <w:lang w:val="uk-UA"/>
              </w:rPr>
              <w:t>amalonaticus</w:t>
            </w:r>
            <w:r w:rsidRPr="00A65527">
              <w:rPr>
                <w:rStyle w:val="295pt"/>
                <w:sz w:val="20"/>
                <w:szCs w:val="20"/>
                <w:vertAlign w:val="superscript"/>
                <w:lang w:val="uk-UA"/>
              </w:rPr>
              <w:t>3</w:t>
            </w:r>
          </w:p>
        </w:tc>
        <w:tc>
          <w:tcPr>
            <w:tcW w:w="442" w:type="dxa"/>
            <w:tcBorders>
              <w:left w:val="single" w:sz="4" w:space="0" w:color="auto"/>
            </w:tcBorders>
            <w:shd w:val="clear" w:color="auto" w:fill="FFFFFF"/>
            <w:vAlign w:val="center"/>
          </w:tcPr>
          <w:p w:rsidR="00AC01E3"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left w:val="single" w:sz="4" w:space="0" w:color="auto"/>
            </w:tcBorders>
            <w:shd w:val="clear" w:color="auto" w:fill="FFFFFF"/>
          </w:tcPr>
          <w:p w:rsidR="00AC01E3" w:rsidRPr="00A65527" w:rsidRDefault="00AC01E3" w:rsidP="00E35AB0">
            <w:pPr>
              <w:rPr>
                <w:sz w:val="20"/>
                <w:szCs w:val="20"/>
              </w:rPr>
            </w:pPr>
          </w:p>
        </w:tc>
        <w:tc>
          <w:tcPr>
            <w:tcW w:w="456" w:type="dxa"/>
            <w:tcBorders>
              <w:left w:val="single" w:sz="4" w:space="0" w:color="auto"/>
            </w:tcBorders>
            <w:shd w:val="clear" w:color="auto" w:fill="FFFFFF"/>
          </w:tcPr>
          <w:p w:rsidR="00AC01E3" w:rsidRPr="00A65527" w:rsidRDefault="00AC01E3" w:rsidP="00E35AB0">
            <w:pPr>
              <w:rPr>
                <w:sz w:val="20"/>
                <w:szCs w:val="20"/>
              </w:rPr>
            </w:pPr>
          </w:p>
        </w:tc>
        <w:tc>
          <w:tcPr>
            <w:tcW w:w="446" w:type="dxa"/>
            <w:tcBorders>
              <w:left w:val="single" w:sz="4" w:space="0" w:color="auto"/>
            </w:tcBorders>
            <w:shd w:val="clear" w:color="auto" w:fill="FFFFFF"/>
            <w:vAlign w:val="center"/>
          </w:tcPr>
          <w:p w:rsidR="00AC01E3"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970" w:type="dxa"/>
            <w:tcBorders>
              <w:left w:val="single" w:sz="4" w:space="0" w:color="auto"/>
            </w:tcBorders>
            <w:shd w:val="clear" w:color="auto" w:fill="FFFFFF"/>
          </w:tcPr>
          <w:p w:rsidR="00AC01E3" w:rsidRPr="00A65527" w:rsidRDefault="00AC01E3" w:rsidP="00E35AB0">
            <w:pPr>
              <w:rPr>
                <w:sz w:val="20"/>
                <w:szCs w:val="20"/>
              </w:rPr>
            </w:pPr>
          </w:p>
        </w:tc>
        <w:tc>
          <w:tcPr>
            <w:tcW w:w="446" w:type="dxa"/>
            <w:tcBorders>
              <w:left w:val="single" w:sz="4" w:space="0" w:color="auto"/>
            </w:tcBorders>
            <w:shd w:val="clear" w:color="auto" w:fill="FFFFFF"/>
          </w:tcPr>
          <w:p w:rsidR="00AC01E3" w:rsidRPr="00A65527" w:rsidRDefault="00AC01E3" w:rsidP="00E35AB0">
            <w:pPr>
              <w:rPr>
                <w:sz w:val="20"/>
                <w:szCs w:val="20"/>
              </w:rPr>
            </w:pPr>
          </w:p>
        </w:tc>
        <w:tc>
          <w:tcPr>
            <w:tcW w:w="509" w:type="dxa"/>
            <w:tcBorders>
              <w:left w:val="single" w:sz="4" w:space="0" w:color="auto"/>
            </w:tcBorders>
            <w:shd w:val="clear" w:color="auto" w:fill="FFFFFF"/>
          </w:tcPr>
          <w:p w:rsidR="00AC01E3" w:rsidRPr="00A65527" w:rsidRDefault="00AC01E3" w:rsidP="00E35AB0">
            <w:pPr>
              <w:rPr>
                <w:sz w:val="20"/>
                <w:szCs w:val="20"/>
              </w:rPr>
            </w:pPr>
          </w:p>
        </w:tc>
        <w:tc>
          <w:tcPr>
            <w:tcW w:w="590" w:type="dxa"/>
            <w:tcBorders>
              <w:left w:val="single" w:sz="4" w:space="0" w:color="auto"/>
            </w:tcBorders>
            <w:shd w:val="clear" w:color="auto" w:fill="FFFFFF"/>
          </w:tcPr>
          <w:p w:rsidR="00AC01E3" w:rsidRPr="00A65527" w:rsidRDefault="00AC01E3" w:rsidP="00E35AB0">
            <w:pPr>
              <w:rPr>
                <w:sz w:val="20"/>
                <w:szCs w:val="20"/>
              </w:rPr>
            </w:pPr>
          </w:p>
        </w:tc>
        <w:tc>
          <w:tcPr>
            <w:tcW w:w="514" w:type="dxa"/>
            <w:tcBorders>
              <w:left w:val="single" w:sz="4" w:space="0" w:color="auto"/>
            </w:tcBorders>
            <w:shd w:val="clear" w:color="auto" w:fill="FFFFFF"/>
          </w:tcPr>
          <w:p w:rsidR="00AC01E3" w:rsidRPr="00A65527" w:rsidRDefault="00AC01E3" w:rsidP="00E35AB0">
            <w:pPr>
              <w:rPr>
                <w:sz w:val="20"/>
                <w:szCs w:val="20"/>
              </w:rPr>
            </w:pPr>
          </w:p>
        </w:tc>
        <w:tc>
          <w:tcPr>
            <w:tcW w:w="744" w:type="dxa"/>
            <w:tcBorders>
              <w:left w:val="single" w:sz="4" w:space="0" w:color="auto"/>
            </w:tcBorders>
            <w:shd w:val="clear" w:color="auto" w:fill="FFFFFF"/>
          </w:tcPr>
          <w:p w:rsidR="00AC01E3" w:rsidRPr="00A65527" w:rsidRDefault="00AC01E3" w:rsidP="00E35AB0">
            <w:pPr>
              <w:rPr>
                <w:sz w:val="20"/>
                <w:szCs w:val="20"/>
              </w:rPr>
            </w:pPr>
          </w:p>
        </w:tc>
        <w:tc>
          <w:tcPr>
            <w:tcW w:w="571" w:type="dxa"/>
            <w:tcBorders>
              <w:left w:val="single" w:sz="4" w:space="0" w:color="auto"/>
            </w:tcBorders>
            <w:shd w:val="clear" w:color="auto" w:fill="FFFFFF"/>
          </w:tcPr>
          <w:p w:rsidR="00AC01E3" w:rsidRPr="00A65527" w:rsidRDefault="00AC01E3" w:rsidP="00E35AB0">
            <w:pPr>
              <w:rPr>
                <w:sz w:val="20"/>
                <w:szCs w:val="20"/>
              </w:rPr>
            </w:pPr>
          </w:p>
        </w:tc>
        <w:tc>
          <w:tcPr>
            <w:tcW w:w="523" w:type="dxa"/>
            <w:tcBorders>
              <w:left w:val="single" w:sz="4" w:space="0" w:color="auto"/>
              <w:right w:val="single" w:sz="4" w:space="0" w:color="auto"/>
            </w:tcBorders>
            <w:shd w:val="clear" w:color="auto" w:fill="FFFFFF"/>
          </w:tcPr>
          <w:p w:rsidR="00AC01E3" w:rsidRPr="00A65527" w:rsidRDefault="00AC01E3"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vAlign w:val="center"/>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1.2</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eastAsia="de-DE" w:bidi="de-DE"/>
              </w:rPr>
              <w:t>Citrobacter</w:t>
            </w:r>
            <w:proofErr w:type="spellEnd"/>
            <w:r w:rsidRPr="00A65527">
              <w:rPr>
                <w:rStyle w:val="295pt"/>
                <w:sz w:val="20"/>
                <w:szCs w:val="20"/>
                <w:lang w:val="uk-UA" w:eastAsia="de-DE" w:bidi="de-DE"/>
              </w:rPr>
              <w:t xml:space="preserve"> </w:t>
            </w:r>
            <w:r w:rsidRPr="00A65527">
              <w:rPr>
                <w:rStyle w:val="295pt"/>
                <w:sz w:val="20"/>
                <w:szCs w:val="20"/>
                <w:lang w:val="uk-UA"/>
              </w:rPr>
              <w:t>freundii</w:t>
            </w:r>
            <w:r w:rsidRPr="00A65527">
              <w:rPr>
                <w:rStyle w:val="295pt"/>
                <w:sz w:val="20"/>
                <w:szCs w:val="20"/>
                <w:vertAlign w:val="superscript"/>
                <w:lang w:val="uk-UA"/>
              </w:rPr>
              <w:t>4</w:t>
            </w:r>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5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80"/>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1.3</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eastAsia="de-DE" w:bidi="de-DE"/>
              </w:rPr>
              <w:t>Enterobacter</w:t>
            </w:r>
            <w:proofErr w:type="spellEnd"/>
            <w:r w:rsidRPr="00A65527">
              <w:rPr>
                <w:rStyle w:val="295pt"/>
                <w:sz w:val="20"/>
                <w:szCs w:val="20"/>
                <w:lang w:val="uk-UA" w:eastAsia="de-DE" w:bidi="de-DE"/>
              </w:rPr>
              <w:t xml:space="preserve"> </w:t>
            </w:r>
            <w:proofErr w:type="spellStart"/>
            <w:r w:rsidRPr="00A65527">
              <w:rPr>
                <w:rStyle w:val="295pt"/>
                <w:sz w:val="20"/>
                <w:szCs w:val="20"/>
                <w:lang w:val="uk-UA"/>
              </w:rPr>
              <w:t>cloacae</w:t>
            </w:r>
            <w:proofErr w:type="spellEnd"/>
            <w:r w:rsidRPr="00A65527">
              <w:rPr>
                <w:rStyle w:val="29pt"/>
                <w:sz w:val="20"/>
                <w:szCs w:val="20"/>
                <w:lang w:val="uk-UA"/>
              </w:rPr>
              <w:t xml:space="preserve"> </w:t>
            </w:r>
            <w:proofErr w:type="spellStart"/>
            <w:r w:rsidRPr="00A65527">
              <w:rPr>
                <w:rStyle w:val="29pt0"/>
                <w:sz w:val="20"/>
                <w:szCs w:val="20"/>
                <w:lang w:val="uk-UA"/>
              </w:rPr>
              <w:t>complex</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5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80"/>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1.4</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Escherichia</w:t>
            </w:r>
            <w:proofErr w:type="spellEnd"/>
            <w:r w:rsidRPr="00A65527">
              <w:rPr>
                <w:rStyle w:val="295pt"/>
                <w:sz w:val="20"/>
                <w:szCs w:val="20"/>
                <w:lang w:val="uk-UA"/>
              </w:rPr>
              <w:t xml:space="preserve"> </w:t>
            </w:r>
            <w:proofErr w:type="spellStart"/>
            <w:r w:rsidRPr="00A65527">
              <w:rPr>
                <w:rStyle w:val="295pt"/>
                <w:sz w:val="20"/>
                <w:szCs w:val="20"/>
                <w:lang w:val="uk-UA"/>
              </w:rPr>
              <w:t>hermannii</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5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97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r w:rsidRPr="00A65527">
              <w:rPr>
                <w:sz w:val="20"/>
                <w:szCs w:val="20"/>
              </w:rPr>
              <w:t xml:space="preserve"> </w:t>
            </w: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1.5</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eastAsia="fr-FR" w:bidi="fr-FR"/>
              </w:rPr>
              <w:t>Hafnia</w:t>
            </w:r>
            <w:proofErr w:type="spellEnd"/>
            <w:r w:rsidRPr="00A65527">
              <w:rPr>
                <w:rStyle w:val="295pt"/>
                <w:sz w:val="20"/>
                <w:szCs w:val="20"/>
                <w:lang w:val="uk-UA" w:eastAsia="fr-FR" w:bidi="fr-FR"/>
              </w:rPr>
              <w:t xml:space="preserve"> </w:t>
            </w:r>
            <w:proofErr w:type="spellStart"/>
            <w:r w:rsidRPr="00A65527">
              <w:rPr>
                <w:rStyle w:val="295pt"/>
                <w:sz w:val="20"/>
                <w:szCs w:val="20"/>
                <w:lang w:val="uk-UA"/>
              </w:rPr>
              <w:t>alvei</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5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80"/>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vAlign w:val="center"/>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1.6</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Klebsiella</w:t>
            </w:r>
            <w:proofErr w:type="spellEnd"/>
            <w:r w:rsidRPr="00A65527">
              <w:rPr>
                <w:rStyle w:val="295pt"/>
                <w:sz w:val="20"/>
                <w:szCs w:val="20"/>
                <w:lang w:val="uk-UA"/>
              </w:rPr>
              <w:t xml:space="preserve"> </w:t>
            </w:r>
            <w:proofErr w:type="spellStart"/>
            <w:r w:rsidRPr="00A65527">
              <w:rPr>
                <w:rStyle w:val="295pt"/>
                <w:sz w:val="20"/>
                <w:szCs w:val="20"/>
                <w:lang w:val="uk-UA"/>
              </w:rPr>
              <w:t>aerogenes</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5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80"/>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1.7</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Klebsiella</w:t>
            </w:r>
            <w:proofErr w:type="spellEnd"/>
            <w:r w:rsidRPr="00A65527">
              <w:rPr>
                <w:rStyle w:val="295pt"/>
                <w:sz w:val="20"/>
                <w:szCs w:val="20"/>
                <w:lang w:val="uk-UA"/>
              </w:rPr>
              <w:t xml:space="preserve"> </w:t>
            </w:r>
            <w:proofErr w:type="spellStart"/>
            <w:r w:rsidRPr="00A65527">
              <w:rPr>
                <w:rStyle w:val="295pt"/>
                <w:sz w:val="20"/>
                <w:szCs w:val="20"/>
                <w:lang w:val="uk-UA"/>
              </w:rPr>
              <w:t>oxytoca</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5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97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vAlign w:val="center"/>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1.8</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Klebsiella</w:t>
            </w:r>
            <w:proofErr w:type="spellEnd"/>
            <w:r w:rsidRPr="00A65527">
              <w:rPr>
                <w:rStyle w:val="295pt"/>
                <w:sz w:val="20"/>
                <w:szCs w:val="20"/>
                <w:lang w:val="uk-UA"/>
              </w:rPr>
              <w:t xml:space="preserve"> </w:t>
            </w:r>
            <w:proofErr w:type="spellStart"/>
            <w:r w:rsidRPr="00A65527">
              <w:rPr>
                <w:rStyle w:val="295pt"/>
                <w:sz w:val="20"/>
                <w:szCs w:val="20"/>
                <w:lang w:val="uk-UA"/>
              </w:rPr>
              <w:t>pneumoniae</w:t>
            </w:r>
            <w:proofErr w:type="spellEnd"/>
            <w:r w:rsidRPr="00A65527">
              <w:rPr>
                <w:rStyle w:val="29pt"/>
                <w:sz w:val="20"/>
                <w:szCs w:val="20"/>
                <w:lang w:val="uk-UA"/>
              </w:rPr>
              <w:t xml:space="preserve"> </w:t>
            </w:r>
            <w:proofErr w:type="spellStart"/>
            <w:r w:rsidRPr="00A65527">
              <w:rPr>
                <w:rStyle w:val="29pt0"/>
                <w:sz w:val="20"/>
                <w:szCs w:val="20"/>
                <w:lang w:val="uk-UA"/>
              </w:rPr>
              <w:t>complex</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5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97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AC01E3" w:rsidRPr="001E5D6E" w:rsidTr="00AC01E3">
        <w:trPr>
          <w:trHeight w:hRule="exact" w:val="331"/>
          <w:jc w:val="center"/>
        </w:trPr>
        <w:tc>
          <w:tcPr>
            <w:tcW w:w="1073" w:type="dxa"/>
            <w:tcBorders>
              <w:top w:val="single" w:sz="4" w:space="0" w:color="auto"/>
              <w:left w:val="single" w:sz="4" w:space="0" w:color="auto"/>
            </w:tcBorders>
            <w:shd w:val="clear" w:color="auto" w:fill="FFFFFF"/>
          </w:tcPr>
          <w:p w:rsidR="00AC01E3" w:rsidRPr="00A65527" w:rsidRDefault="00AC01E3" w:rsidP="00E35AB0">
            <w:pPr>
              <w:pStyle w:val="20"/>
              <w:shd w:val="clear" w:color="auto" w:fill="auto"/>
              <w:spacing w:before="0" w:after="0" w:line="200" w:lineRule="exact"/>
              <w:rPr>
                <w:sz w:val="20"/>
                <w:szCs w:val="20"/>
              </w:rPr>
            </w:pPr>
            <w:r w:rsidRPr="00A65527">
              <w:rPr>
                <w:rStyle w:val="29pt0"/>
                <w:sz w:val="20"/>
                <w:szCs w:val="20"/>
                <w:lang w:val="uk-UA"/>
              </w:rPr>
              <w:t>1.9</w:t>
            </w:r>
          </w:p>
        </w:tc>
        <w:tc>
          <w:tcPr>
            <w:tcW w:w="3158" w:type="dxa"/>
            <w:tcBorders>
              <w:top w:val="single" w:sz="4" w:space="0" w:color="auto"/>
              <w:left w:val="single" w:sz="4" w:space="0" w:color="auto"/>
            </w:tcBorders>
            <w:shd w:val="clear" w:color="auto" w:fill="FFFFFF"/>
          </w:tcPr>
          <w:p w:rsidR="00AC01E3" w:rsidRPr="00A65527" w:rsidRDefault="00AC01E3" w:rsidP="00E35AB0">
            <w:pPr>
              <w:pStyle w:val="20"/>
              <w:shd w:val="clear" w:color="auto" w:fill="auto"/>
              <w:spacing w:before="0" w:after="0" w:line="212" w:lineRule="exact"/>
              <w:rPr>
                <w:sz w:val="20"/>
                <w:szCs w:val="20"/>
              </w:rPr>
            </w:pPr>
            <w:proofErr w:type="spellStart"/>
            <w:r w:rsidRPr="00A65527">
              <w:rPr>
                <w:rStyle w:val="295pt"/>
                <w:sz w:val="20"/>
                <w:szCs w:val="20"/>
                <w:lang w:val="uk-UA"/>
              </w:rPr>
              <w:t>Leclercia</w:t>
            </w:r>
            <w:proofErr w:type="spellEnd"/>
            <w:r w:rsidRPr="00A65527">
              <w:rPr>
                <w:rStyle w:val="295pt"/>
                <w:sz w:val="20"/>
                <w:szCs w:val="20"/>
                <w:lang w:val="uk-UA"/>
              </w:rPr>
              <w:t xml:space="preserve"> </w:t>
            </w:r>
            <w:proofErr w:type="spellStart"/>
            <w:r w:rsidRPr="00A65527">
              <w:rPr>
                <w:rStyle w:val="295pt"/>
                <w:sz w:val="20"/>
                <w:szCs w:val="20"/>
                <w:lang w:val="uk-UA"/>
              </w:rPr>
              <w:t>adecarboxylata</w:t>
            </w:r>
            <w:proofErr w:type="spellEnd"/>
          </w:p>
        </w:tc>
        <w:tc>
          <w:tcPr>
            <w:tcW w:w="442"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744"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456"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446"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970"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446"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509"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590"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514"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744" w:type="dxa"/>
            <w:tcBorders>
              <w:top w:val="single" w:sz="4" w:space="0" w:color="auto"/>
              <w:left w:val="single" w:sz="4" w:space="0" w:color="auto"/>
            </w:tcBorders>
            <w:shd w:val="clear" w:color="auto" w:fill="FFFFFF"/>
          </w:tcPr>
          <w:p w:rsidR="00AC01E3" w:rsidRPr="00A65527" w:rsidRDefault="00AC01E3" w:rsidP="00E35AB0">
            <w:pPr>
              <w:rPr>
                <w:sz w:val="20"/>
                <w:szCs w:val="20"/>
              </w:rPr>
            </w:pPr>
          </w:p>
        </w:tc>
        <w:tc>
          <w:tcPr>
            <w:tcW w:w="571" w:type="dxa"/>
            <w:tcBorders>
              <w:top w:val="single" w:sz="4" w:space="0" w:color="auto"/>
              <w:left w:val="single" w:sz="4" w:space="0" w:color="auto"/>
            </w:tcBorders>
            <w:shd w:val="clear" w:color="auto" w:fill="FFFFFF"/>
          </w:tcPr>
          <w:p w:rsidR="00AC01E3" w:rsidRPr="00A65527" w:rsidRDefault="00E35AB0" w:rsidP="00E35AB0">
            <w:pPr>
              <w:pStyle w:val="20"/>
              <w:shd w:val="clear" w:color="auto" w:fill="auto"/>
              <w:spacing w:before="0" w:after="0" w:line="200" w:lineRule="exact"/>
              <w:ind w:left="240"/>
              <w:rPr>
                <w:sz w:val="20"/>
                <w:szCs w:val="20"/>
              </w:rPr>
            </w:pPr>
            <w:r w:rsidRPr="00A65527">
              <w:rPr>
                <w:rStyle w:val="29pt0"/>
                <w:sz w:val="20"/>
                <w:szCs w:val="20"/>
                <w:lang w:val="uk-UA"/>
              </w:rPr>
              <w:t>С</w:t>
            </w:r>
          </w:p>
        </w:tc>
        <w:tc>
          <w:tcPr>
            <w:tcW w:w="523" w:type="dxa"/>
            <w:tcBorders>
              <w:top w:val="single" w:sz="4" w:space="0" w:color="auto"/>
              <w:left w:val="single" w:sz="4" w:space="0" w:color="auto"/>
              <w:right w:val="single" w:sz="4" w:space="0" w:color="auto"/>
            </w:tcBorders>
            <w:shd w:val="clear" w:color="auto" w:fill="FFFFFF"/>
          </w:tcPr>
          <w:p w:rsidR="00AC01E3" w:rsidRPr="00A65527" w:rsidRDefault="00AC01E3"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vAlign w:val="center"/>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1.10</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Morganella</w:t>
            </w:r>
            <w:proofErr w:type="spellEnd"/>
            <w:r w:rsidRPr="00A65527">
              <w:rPr>
                <w:rStyle w:val="295pt"/>
                <w:sz w:val="20"/>
                <w:szCs w:val="20"/>
                <w:lang w:val="uk-UA"/>
              </w:rPr>
              <w:t xml:space="preserve"> </w:t>
            </w:r>
            <w:proofErr w:type="spellStart"/>
            <w:r w:rsidRPr="00A65527">
              <w:rPr>
                <w:rStyle w:val="295pt"/>
                <w:sz w:val="20"/>
                <w:szCs w:val="20"/>
                <w:lang w:val="uk-UA"/>
              </w:rPr>
              <w:t>morganii</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5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80"/>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40"/>
              <w:rPr>
                <w:sz w:val="20"/>
                <w:szCs w:val="20"/>
              </w:rPr>
            </w:pPr>
            <w:r w:rsidRPr="00A65527">
              <w:rPr>
                <w:rStyle w:val="29pt0"/>
                <w:sz w:val="20"/>
                <w:szCs w:val="20"/>
                <w:lang w:val="uk-UA"/>
              </w:rPr>
              <w:t>С</w:t>
            </w: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00"/>
              <w:rPr>
                <w:sz w:val="20"/>
                <w:szCs w:val="20"/>
              </w:rPr>
            </w:pPr>
            <w:r w:rsidRPr="00A65527">
              <w:rPr>
                <w:rStyle w:val="29pt0"/>
                <w:sz w:val="20"/>
                <w:szCs w:val="20"/>
                <w:lang w:val="uk-UA"/>
              </w:rPr>
              <w:t>С</w:t>
            </w: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vAlign w:val="center"/>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1.11</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Plesiomonas</w:t>
            </w:r>
            <w:proofErr w:type="spellEnd"/>
            <w:r w:rsidRPr="00A65527">
              <w:rPr>
                <w:rStyle w:val="295pt"/>
                <w:sz w:val="20"/>
                <w:szCs w:val="20"/>
                <w:lang w:val="uk-UA"/>
              </w:rPr>
              <w:t xml:space="preserve"> </w:t>
            </w:r>
            <w:proofErr w:type="spellStart"/>
            <w:r w:rsidRPr="00A65527">
              <w:rPr>
                <w:rStyle w:val="295pt"/>
                <w:sz w:val="20"/>
                <w:szCs w:val="20"/>
                <w:lang w:val="uk-UA"/>
              </w:rPr>
              <w:t>shigelloides</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56"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80"/>
              <w:rPr>
                <w:sz w:val="20"/>
                <w:szCs w:val="20"/>
              </w:rPr>
            </w:pPr>
            <w:r w:rsidRPr="00A65527">
              <w:rPr>
                <w:rStyle w:val="29pt0"/>
                <w:sz w:val="20"/>
                <w:szCs w:val="20"/>
                <w:lang w:val="uk-UA"/>
              </w:rPr>
              <w:t>С</w:t>
            </w: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1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rPr>
                <w:sz w:val="20"/>
                <w:szCs w:val="20"/>
              </w:rPr>
            </w:pPr>
          </w:p>
        </w:tc>
      </w:tr>
      <w:tr w:rsidR="00E35AB0" w:rsidRPr="001E5D6E" w:rsidTr="00AC01E3">
        <w:trPr>
          <w:trHeight w:hRule="exact" w:val="326"/>
          <w:jc w:val="center"/>
        </w:trPr>
        <w:tc>
          <w:tcPr>
            <w:tcW w:w="1073" w:type="dxa"/>
            <w:tcBorders>
              <w:top w:val="single" w:sz="4" w:space="0" w:color="auto"/>
              <w:left w:val="single" w:sz="4" w:space="0" w:color="auto"/>
            </w:tcBorders>
            <w:shd w:val="clear" w:color="auto" w:fill="FFFFFF"/>
            <w:vAlign w:val="center"/>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1.12</w:t>
            </w:r>
          </w:p>
        </w:tc>
        <w:tc>
          <w:tcPr>
            <w:tcW w:w="3158"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Proteus</w:t>
            </w:r>
            <w:proofErr w:type="spellEnd"/>
            <w:r w:rsidRPr="00A65527">
              <w:rPr>
                <w:rStyle w:val="295pt"/>
                <w:sz w:val="20"/>
                <w:szCs w:val="20"/>
                <w:lang w:val="uk-UA"/>
              </w:rPr>
              <w:t xml:space="preserve"> </w:t>
            </w:r>
            <w:proofErr w:type="spellStart"/>
            <w:r w:rsidRPr="00A65527">
              <w:rPr>
                <w:rStyle w:val="295pt"/>
                <w:sz w:val="20"/>
                <w:szCs w:val="20"/>
                <w:lang w:val="uk-UA" w:eastAsia="fr-FR" w:bidi="fr-FR"/>
              </w:rPr>
              <w:t>mirabilis</w:t>
            </w:r>
            <w:proofErr w:type="spellEnd"/>
          </w:p>
        </w:tc>
        <w:tc>
          <w:tcPr>
            <w:tcW w:w="442"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744"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5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09"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90"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40"/>
              <w:rPr>
                <w:sz w:val="20"/>
                <w:szCs w:val="20"/>
              </w:rPr>
            </w:pPr>
            <w:r w:rsidRPr="00A65527">
              <w:rPr>
                <w:rStyle w:val="29pt0"/>
                <w:sz w:val="20"/>
                <w:szCs w:val="20"/>
                <w:lang w:val="uk-UA"/>
              </w:rPr>
              <w:t>С</w:t>
            </w:r>
          </w:p>
        </w:tc>
        <w:tc>
          <w:tcPr>
            <w:tcW w:w="51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00"/>
              <w:rPr>
                <w:sz w:val="20"/>
                <w:szCs w:val="20"/>
              </w:rPr>
            </w:pPr>
            <w:r w:rsidRPr="00A65527">
              <w:rPr>
                <w:rStyle w:val="29pt0"/>
                <w:sz w:val="20"/>
                <w:szCs w:val="20"/>
                <w:lang w:val="uk-UA"/>
              </w:rPr>
              <w:t>С</w:t>
            </w:r>
          </w:p>
        </w:tc>
        <w:tc>
          <w:tcPr>
            <w:tcW w:w="744" w:type="dxa"/>
            <w:tcBorders>
              <w:top w:val="single" w:sz="4" w:space="0" w:color="auto"/>
              <w:left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571" w:type="dxa"/>
            <w:tcBorders>
              <w:top w:val="single" w:sz="4" w:space="0" w:color="auto"/>
              <w:left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righ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00"/>
              <w:rPr>
                <w:sz w:val="20"/>
                <w:szCs w:val="20"/>
              </w:rPr>
            </w:pPr>
            <w:r w:rsidRPr="00A65527">
              <w:rPr>
                <w:rStyle w:val="29pt0"/>
                <w:sz w:val="20"/>
                <w:szCs w:val="20"/>
                <w:lang w:val="uk-UA"/>
              </w:rPr>
              <w:t>С</w:t>
            </w:r>
          </w:p>
        </w:tc>
      </w:tr>
      <w:tr w:rsidR="00E35AB0" w:rsidRPr="001E5D6E" w:rsidTr="00AC01E3">
        <w:trPr>
          <w:trHeight w:hRule="exact" w:val="336"/>
          <w:jc w:val="center"/>
        </w:trPr>
        <w:tc>
          <w:tcPr>
            <w:tcW w:w="1073"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rPr>
                <w:sz w:val="20"/>
                <w:szCs w:val="20"/>
              </w:rPr>
            </w:pPr>
            <w:r w:rsidRPr="00A65527">
              <w:rPr>
                <w:rStyle w:val="29pt0"/>
                <w:sz w:val="20"/>
                <w:szCs w:val="20"/>
                <w:lang w:val="uk-UA"/>
              </w:rPr>
              <w:t>1.13</w:t>
            </w:r>
          </w:p>
        </w:tc>
        <w:tc>
          <w:tcPr>
            <w:tcW w:w="3158"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12" w:lineRule="exact"/>
              <w:rPr>
                <w:sz w:val="20"/>
                <w:szCs w:val="20"/>
              </w:rPr>
            </w:pPr>
            <w:proofErr w:type="spellStart"/>
            <w:r w:rsidRPr="00A65527">
              <w:rPr>
                <w:rStyle w:val="295pt"/>
                <w:sz w:val="20"/>
                <w:szCs w:val="20"/>
                <w:lang w:val="uk-UA"/>
              </w:rPr>
              <w:t>Proteus</w:t>
            </w:r>
            <w:proofErr w:type="spellEnd"/>
            <w:r w:rsidRPr="00A65527">
              <w:rPr>
                <w:rStyle w:val="295pt"/>
                <w:sz w:val="20"/>
                <w:szCs w:val="20"/>
                <w:lang w:val="uk-UA"/>
              </w:rPr>
              <w:t xml:space="preserve"> </w:t>
            </w:r>
            <w:proofErr w:type="spellStart"/>
            <w:r w:rsidRPr="00A65527">
              <w:rPr>
                <w:rStyle w:val="295pt"/>
                <w:sz w:val="20"/>
                <w:szCs w:val="20"/>
                <w:lang w:val="uk-UA"/>
              </w:rPr>
              <w:t>penneri</w:t>
            </w:r>
            <w:proofErr w:type="spellEnd"/>
          </w:p>
        </w:tc>
        <w:tc>
          <w:tcPr>
            <w:tcW w:w="442"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ind w:left="160"/>
              <w:rPr>
                <w:sz w:val="20"/>
                <w:szCs w:val="20"/>
              </w:rPr>
            </w:pPr>
            <w:r w:rsidRPr="00A65527">
              <w:rPr>
                <w:rStyle w:val="29pt0"/>
                <w:sz w:val="20"/>
                <w:szCs w:val="20"/>
                <w:lang w:val="uk-UA"/>
              </w:rPr>
              <w:t>С</w:t>
            </w:r>
          </w:p>
        </w:tc>
        <w:tc>
          <w:tcPr>
            <w:tcW w:w="744" w:type="dxa"/>
            <w:tcBorders>
              <w:top w:val="single" w:sz="4" w:space="0" w:color="auto"/>
              <w:left w:val="single" w:sz="4" w:space="0" w:color="auto"/>
              <w:bottom w:val="single" w:sz="4" w:space="0" w:color="auto"/>
            </w:tcBorders>
            <w:shd w:val="clear" w:color="auto" w:fill="FFFFFF"/>
          </w:tcPr>
          <w:p w:rsidR="00E35AB0" w:rsidRPr="00A65527" w:rsidRDefault="00E35AB0" w:rsidP="00E35AB0">
            <w:pPr>
              <w:rPr>
                <w:sz w:val="20"/>
                <w:szCs w:val="20"/>
              </w:rPr>
            </w:pPr>
          </w:p>
        </w:tc>
        <w:tc>
          <w:tcPr>
            <w:tcW w:w="456" w:type="dxa"/>
            <w:tcBorders>
              <w:top w:val="single" w:sz="4" w:space="0" w:color="auto"/>
              <w:left w:val="single" w:sz="4" w:space="0" w:color="auto"/>
              <w:bottom w:val="single" w:sz="4" w:space="0" w:color="auto"/>
            </w:tcBorders>
            <w:shd w:val="clear" w:color="auto" w:fill="FFFFFF"/>
          </w:tcPr>
          <w:p w:rsidR="00E35AB0" w:rsidRPr="00A65527" w:rsidRDefault="00E35AB0" w:rsidP="00E35AB0">
            <w:pPr>
              <w:rPr>
                <w:sz w:val="20"/>
                <w:szCs w:val="20"/>
              </w:rPr>
            </w:pPr>
          </w:p>
        </w:tc>
        <w:tc>
          <w:tcPr>
            <w:tcW w:w="446" w:type="dxa"/>
            <w:tcBorders>
              <w:top w:val="single" w:sz="4" w:space="0" w:color="auto"/>
              <w:left w:val="single" w:sz="4" w:space="0" w:color="auto"/>
              <w:bottom w:val="single" w:sz="4" w:space="0" w:color="auto"/>
            </w:tcBorders>
            <w:shd w:val="clear" w:color="auto" w:fill="FFFFFF"/>
          </w:tcPr>
          <w:p w:rsidR="00E35AB0" w:rsidRPr="00A65527" w:rsidRDefault="00E35AB0" w:rsidP="00E35AB0">
            <w:pPr>
              <w:rPr>
                <w:sz w:val="20"/>
                <w:szCs w:val="20"/>
              </w:rPr>
            </w:pPr>
          </w:p>
        </w:tc>
        <w:tc>
          <w:tcPr>
            <w:tcW w:w="970"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446" w:type="dxa"/>
            <w:tcBorders>
              <w:top w:val="single" w:sz="4" w:space="0" w:color="auto"/>
              <w:left w:val="single" w:sz="4" w:space="0" w:color="auto"/>
              <w:bottom w:val="single" w:sz="4" w:space="0" w:color="auto"/>
            </w:tcBorders>
            <w:shd w:val="clear" w:color="auto" w:fill="FFFFFF"/>
          </w:tcPr>
          <w:p w:rsidR="00E35AB0" w:rsidRPr="00A65527" w:rsidRDefault="00E35AB0" w:rsidP="00E35AB0">
            <w:pPr>
              <w:rPr>
                <w:sz w:val="20"/>
                <w:szCs w:val="20"/>
              </w:rPr>
            </w:pPr>
          </w:p>
        </w:tc>
        <w:tc>
          <w:tcPr>
            <w:tcW w:w="509"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00"/>
              <w:rPr>
                <w:sz w:val="20"/>
                <w:szCs w:val="20"/>
              </w:rPr>
            </w:pPr>
            <w:r w:rsidRPr="00A65527">
              <w:rPr>
                <w:rStyle w:val="29pt0"/>
                <w:sz w:val="20"/>
                <w:szCs w:val="20"/>
                <w:lang w:val="uk-UA"/>
              </w:rPr>
              <w:t>С</w:t>
            </w:r>
          </w:p>
        </w:tc>
        <w:tc>
          <w:tcPr>
            <w:tcW w:w="590"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40"/>
              <w:rPr>
                <w:sz w:val="20"/>
                <w:szCs w:val="20"/>
              </w:rPr>
            </w:pPr>
            <w:r w:rsidRPr="00A65527">
              <w:rPr>
                <w:rStyle w:val="29pt0"/>
                <w:sz w:val="20"/>
                <w:szCs w:val="20"/>
                <w:lang w:val="uk-UA"/>
              </w:rPr>
              <w:t>С</w:t>
            </w:r>
          </w:p>
        </w:tc>
        <w:tc>
          <w:tcPr>
            <w:tcW w:w="514"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00"/>
              <w:rPr>
                <w:sz w:val="20"/>
                <w:szCs w:val="20"/>
              </w:rPr>
            </w:pPr>
            <w:r w:rsidRPr="00A65527">
              <w:rPr>
                <w:rStyle w:val="29pt0"/>
                <w:sz w:val="20"/>
                <w:szCs w:val="20"/>
                <w:lang w:val="uk-UA"/>
              </w:rPr>
              <w:t>С</w:t>
            </w:r>
          </w:p>
        </w:tc>
        <w:tc>
          <w:tcPr>
            <w:tcW w:w="744" w:type="dxa"/>
            <w:tcBorders>
              <w:top w:val="single" w:sz="4" w:space="0" w:color="auto"/>
              <w:left w:val="single" w:sz="4" w:space="0" w:color="auto"/>
              <w:bottom w:val="single" w:sz="4" w:space="0" w:color="auto"/>
            </w:tcBorders>
            <w:shd w:val="clear" w:color="auto" w:fill="FFFFFF"/>
          </w:tcPr>
          <w:p w:rsidR="00E35AB0" w:rsidRPr="00A65527" w:rsidRDefault="00E35AB0" w:rsidP="00E35AB0">
            <w:pPr>
              <w:pStyle w:val="20"/>
              <w:shd w:val="clear" w:color="auto" w:fill="auto"/>
              <w:spacing w:before="0" w:after="0" w:line="200" w:lineRule="exact"/>
              <w:jc w:val="center"/>
              <w:rPr>
                <w:sz w:val="20"/>
                <w:szCs w:val="20"/>
              </w:rPr>
            </w:pPr>
            <w:r w:rsidRPr="00A65527">
              <w:rPr>
                <w:rStyle w:val="29pt0"/>
                <w:sz w:val="20"/>
                <w:szCs w:val="20"/>
                <w:lang w:val="uk-UA"/>
              </w:rPr>
              <w:t>С</w:t>
            </w:r>
          </w:p>
        </w:tc>
        <w:tc>
          <w:tcPr>
            <w:tcW w:w="571" w:type="dxa"/>
            <w:tcBorders>
              <w:top w:val="single" w:sz="4" w:space="0" w:color="auto"/>
              <w:left w:val="single" w:sz="4" w:space="0" w:color="auto"/>
              <w:bottom w:val="single" w:sz="4" w:space="0" w:color="auto"/>
            </w:tcBorders>
            <w:shd w:val="clear" w:color="auto" w:fill="FFFFFF"/>
          </w:tcPr>
          <w:p w:rsidR="00E35AB0" w:rsidRPr="00A65527" w:rsidRDefault="00E35AB0" w:rsidP="00E35AB0">
            <w:pPr>
              <w:rPr>
                <w:sz w:val="20"/>
                <w:szCs w:val="2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35AB0" w:rsidRPr="00A65527" w:rsidRDefault="00E35AB0" w:rsidP="00E35AB0">
            <w:pPr>
              <w:pStyle w:val="20"/>
              <w:shd w:val="clear" w:color="auto" w:fill="auto"/>
              <w:spacing w:before="0" w:after="0" w:line="200" w:lineRule="exact"/>
              <w:ind w:left="200"/>
              <w:rPr>
                <w:sz w:val="20"/>
                <w:szCs w:val="20"/>
              </w:rPr>
            </w:pPr>
            <w:r w:rsidRPr="00A65527">
              <w:rPr>
                <w:rStyle w:val="29pt0"/>
                <w:sz w:val="20"/>
                <w:szCs w:val="20"/>
                <w:lang w:val="uk-UA"/>
              </w:rPr>
              <w:t>С</w:t>
            </w:r>
          </w:p>
        </w:tc>
      </w:tr>
    </w:tbl>
    <w:p w:rsidR="00AC01E3" w:rsidRPr="001E5D6E" w:rsidRDefault="00AC01E3" w:rsidP="00AC01E3">
      <w:pPr>
        <w:rPr>
          <w:sz w:val="2"/>
          <w:szCs w:val="2"/>
        </w:rPr>
      </w:pPr>
    </w:p>
    <w:tbl>
      <w:tblPr>
        <w:tblW w:w="11541" w:type="dxa"/>
        <w:tblInd w:w="1711" w:type="dxa"/>
        <w:tblLayout w:type="fixed"/>
        <w:tblCellMar>
          <w:left w:w="10" w:type="dxa"/>
          <w:right w:w="10" w:type="dxa"/>
        </w:tblCellMar>
        <w:tblLook w:val="0000"/>
      </w:tblPr>
      <w:tblGrid>
        <w:gridCol w:w="1144"/>
        <w:gridCol w:w="3158"/>
        <w:gridCol w:w="442"/>
        <w:gridCol w:w="744"/>
        <w:gridCol w:w="456"/>
        <w:gridCol w:w="446"/>
        <w:gridCol w:w="1265"/>
        <w:gridCol w:w="435"/>
        <w:gridCol w:w="509"/>
        <w:gridCol w:w="590"/>
        <w:gridCol w:w="514"/>
        <w:gridCol w:w="744"/>
        <w:gridCol w:w="571"/>
        <w:gridCol w:w="523"/>
      </w:tblGrid>
      <w:tr w:rsidR="008E2D99" w:rsidRPr="001E5D6E" w:rsidTr="008E2D99">
        <w:trPr>
          <w:trHeight w:hRule="exact" w:val="2763"/>
        </w:trPr>
        <w:tc>
          <w:tcPr>
            <w:tcW w:w="1144" w:type="dxa"/>
            <w:tcBorders>
              <w:top w:val="single" w:sz="4" w:space="0" w:color="FFFFFF" w:themeColor="background1"/>
              <w:left w:val="single" w:sz="4" w:space="0" w:color="FFFFFF" w:themeColor="background1"/>
              <w:right w:val="single" w:sz="4" w:space="0" w:color="FFFFFF" w:themeColor="background1"/>
            </w:tcBorders>
            <w:shd w:val="clear" w:color="auto" w:fill="006766"/>
          </w:tcPr>
          <w:p w:rsidR="008E2D99" w:rsidRPr="001E5D6E" w:rsidRDefault="008E2D99" w:rsidP="008E2D99">
            <w:pPr>
              <w:pStyle w:val="20"/>
              <w:shd w:val="clear" w:color="auto" w:fill="auto"/>
              <w:spacing w:before="0" w:after="0" w:line="234" w:lineRule="exact"/>
            </w:pPr>
            <w:r w:rsidRPr="001E5D6E">
              <w:rPr>
                <w:rStyle w:val="23"/>
                <w:lang w:val="uk-UA"/>
              </w:rPr>
              <w:lastRenderedPageBreak/>
              <w:t>Правило</w:t>
            </w:r>
          </w:p>
        </w:tc>
        <w:tc>
          <w:tcPr>
            <w:tcW w:w="3158" w:type="dxa"/>
            <w:tcBorders>
              <w:top w:val="single" w:sz="4" w:space="0" w:color="FFFFFF" w:themeColor="background1"/>
              <w:left w:val="single" w:sz="4" w:space="0" w:color="FFFFFF" w:themeColor="background1"/>
              <w:right w:val="single" w:sz="4" w:space="0" w:color="FFFFFF" w:themeColor="background1"/>
            </w:tcBorders>
            <w:shd w:val="clear" w:color="auto" w:fill="006766"/>
          </w:tcPr>
          <w:p w:rsidR="008E2D99" w:rsidRPr="001E5D6E" w:rsidRDefault="008E2D99" w:rsidP="008E2D99">
            <w:pPr>
              <w:pStyle w:val="20"/>
              <w:shd w:val="clear" w:color="auto" w:fill="auto"/>
              <w:spacing w:before="0" w:after="0" w:line="234" w:lineRule="exact"/>
            </w:pPr>
            <w:r w:rsidRPr="001E5D6E">
              <w:rPr>
                <w:rStyle w:val="23"/>
                <w:lang w:val="uk-UA"/>
              </w:rPr>
              <w:t>Мікроорганізм</w:t>
            </w:r>
          </w:p>
        </w:tc>
        <w:tc>
          <w:tcPr>
            <w:tcW w:w="442"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Ампіцилін</w:t>
            </w:r>
            <w:proofErr w:type="spellEnd"/>
            <w:r w:rsidRPr="001E5D6E">
              <w:rPr>
                <w:rStyle w:val="23"/>
                <w:lang w:val="uk-UA"/>
              </w:rPr>
              <w:t>/</w:t>
            </w:r>
            <w:proofErr w:type="spellStart"/>
            <w:r w:rsidRPr="001E5D6E">
              <w:rPr>
                <w:rStyle w:val="23"/>
                <w:lang w:val="uk-UA"/>
              </w:rPr>
              <w:t>Амоксицилін</w:t>
            </w:r>
            <w:proofErr w:type="spellEnd"/>
          </w:p>
        </w:tc>
        <w:tc>
          <w:tcPr>
            <w:tcW w:w="744"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60" w:line="234" w:lineRule="exact"/>
              <w:ind w:left="140"/>
            </w:pPr>
            <w:proofErr w:type="spellStart"/>
            <w:r w:rsidRPr="001E5D6E">
              <w:rPr>
                <w:rStyle w:val="23"/>
                <w:lang w:val="uk-UA"/>
              </w:rPr>
              <w:t>Амоксицилін-</w:t>
            </w:r>
            <w:proofErr w:type="spellEnd"/>
          </w:p>
          <w:p w:rsidR="008E2D99" w:rsidRPr="001E5D6E" w:rsidRDefault="008E2D99" w:rsidP="008E2D99">
            <w:pPr>
              <w:pStyle w:val="20"/>
              <w:shd w:val="clear" w:color="auto" w:fill="auto"/>
              <w:spacing w:before="60" w:after="0" w:line="234" w:lineRule="exact"/>
              <w:ind w:left="140"/>
            </w:pPr>
            <w:proofErr w:type="spellStart"/>
            <w:r w:rsidRPr="001E5D6E">
              <w:rPr>
                <w:rStyle w:val="23"/>
                <w:lang w:val="uk-UA"/>
              </w:rPr>
              <w:t>Клавуланова</w:t>
            </w:r>
            <w:proofErr w:type="spellEnd"/>
            <w:r w:rsidRPr="001E5D6E">
              <w:rPr>
                <w:rStyle w:val="23"/>
                <w:lang w:val="uk-UA"/>
              </w:rPr>
              <w:t xml:space="preserve"> кислота</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Ампіцилін-сульбактам</w:t>
            </w:r>
            <w:proofErr w:type="spellEnd"/>
          </w:p>
        </w:tc>
        <w:tc>
          <w:tcPr>
            <w:tcW w:w="446"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Тікарцилін</w:t>
            </w:r>
            <w:proofErr w:type="spellEnd"/>
          </w:p>
        </w:tc>
        <w:tc>
          <w:tcPr>
            <w:tcW w:w="1265"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98" w:lineRule="exact"/>
              <w:ind w:left="140"/>
            </w:pPr>
            <w:proofErr w:type="spellStart"/>
            <w:r w:rsidRPr="001E5D6E">
              <w:rPr>
                <w:rStyle w:val="23"/>
                <w:lang w:val="uk-UA"/>
              </w:rPr>
              <w:t>Цефазолін</w:t>
            </w:r>
            <w:proofErr w:type="spellEnd"/>
            <w:r w:rsidRPr="001E5D6E">
              <w:rPr>
                <w:rStyle w:val="23"/>
                <w:lang w:val="uk-UA"/>
              </w:rPr>
              <w:t>,</w:t>
            </w:r>
          </w:p>
          <w:p w:rsidR="008E2D99" w:rsidRPr="001E5D6E" w:rsidRDefault="008E2D99" w:rsidP="008E2D99">
            <w:pPr>
              <w:pStyle w:val="20"/>
              <w:shd w:val="clear" w:color="auto" w:fill="auto"/>
              <w:spacing w:before="0" w:after="0" w:line="298" w:lineRule="exact"/>
              <w:ind w:left="140"/>
            </w:pPr>
            <w:proofErr w:type="spellStart"/>
            <w:r w:rsidRPr="001E5D6E">
              <w:rPr>
                <w:rStyle w:val="23"/>
                <w:lang w:val="uk-UA"/>
              </w:rPr>
              <w:t>Цефалотин</w:t>
            </w:r>
            <w:proofErr w:type="spellEnd"/>
          </w:p>
          <w:p w:rsidR="008E2D99" w:rsidRPr="001E5D6E" w:rsidRDefault="008E2D99" w:rsidP="008E2D99">
            <w:pPr>
              <w:pStyle w:val="20"/>
              <w:shd w:val="clear" w:color="auto" w:fill="auto"/>
              <w:spacing w:before="0" w:after="0" w:line="298" w:lineRule="exact"/>
              <w:ind w:left="140"/>
            </w:pPr>
            <w:proofErr w:type="spellStart"/>
            <w:r w:rsidRPr="001E5D6E">
              <w:rPr>
                <w:rStyle w:val="23"/>
                <w:lang w:val="uk-UA"/>
              </w:rPr>
              <w:t>Цефалексин</w:t>
            </w:r>
            <w:proofErr w:type="spellEnd"/>
            <w:r w:rsidRPr="001E5D6E">
              <w:rPr>
                <w:rStyle w:val="23"/>
                <w:lang w:val="uk-UA"/>
              </w:rPr>
              <w:t xml:space="preserve">, </w:t>
            </w:r>
            <w:proofErr w:type="spellStart"/>
            <w:r w:rsidRPr="001E5D6E">
              <w:rPr>
                <w:rStyle w:val="23"/>
                <w:lang w:val="uk-UA" w:eastAsia="de-DE" w:bidi="de-DE"/>
              </w:rPr>
              <w:t>Цефадроксил</w:t>
            </w:r>
            <w:proofErr w:type="spellEnd"/>
          </w:p>
        </w:tc>
        <w:tc>
          <w:tcPr>
            <w:tcW w:w="435"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r w:rsidRPr="001E5D6E">
              <w:rPr>
                <w:rStyle w:val="23"/>
                <w:lang w:val="uk-UA"/>
              </w:rPr>
              <w:t>Цефокситин</w:t>
            </w:r>
            <w:r w:rsidRPr="001E5D6E">
              <w:rPr>
                <w:rStyle w:val="23"/>
                <w:vertAlign w:val="superscript"/>
                <w:lang w:val="uk-UA"/>
              </w:rPr>
              <w:t>2</w:t>
            </w:r>
          </w:p>
        </w:tc>
        <w:tc>
          <w:tcPr>
            <w:tcW w:w="509"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Цефуроксим</w:t>
            </w:r>
            <w:proofErr w:type="spellEnd"/>
          </w:p>
        </w:tc>
        <w:tc>
          <w:tcPr>
            <w:tcW w:w="590"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r w:rsidRPr="001E5D6E">
              <w:rPr>
                <w:rStyle w:val="23"/>
                <w:lang w:val="uk-UA"/>
              </w:rPr>
              <w:t>Тетрацикліни</w:t>
            </w:r>
          </w:p>
        </w:tc>
        <w:tc>
          <w:tcPr>
            <w:tcW w:w="514"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Тайгециклін</w:t>
            </w:r>
            <w:proofErr w:type="spellEnd"/>
          </w:p>
        </w:tc>
        <w:tc>
          <w:tcPr>
            <w:tcW w:w="744"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60" w:line="234" w:lineRule="exact"/>
              <w:ind w:left="140"/>
            </w:pPr>
            <w:proofErr w:type="spellStart"/>
            <w:r w:rsidRPr="001E5D6E">
              <w:rPr>
                <w:rStyle w:val="23"/>
                <w:lang w:val="uk-UA"/>
              </w:rPr>
              <w:t>Поліміксин</w:t>
            </w:r>
            <w:proofErr w:type="spellEnd"/>
            <w:r w:rsidRPr="001E5D6E">
              <w:rPr>
                <w:rStyle w:val="23"/>
                <w:lang w:val="uk-UA"/>
              </w:rPr>
              <w:t xml:space="preserve"> B,</w:t>
            </w:r>
          </w:p>
          <w:p w:rsidR="008E2D99" w:rsidRPr="001E5D6E" w:rsidRDefault="008E2D99" w:rsidP="008E2D99">
            <w:pPr>
              <w:pStyle w:val="20"/>
              <w:shd w:val="clear" w:color="auto" w:fill="auto"/>
              <w:spacing w:before="60" w:after="0" w:line="234" w:lineRule="exact"/>
              <w:ind w:left="140"/>
            </w:pPr>
            <w:proofErr w:type="spellStart"/>
            <w:r w:rsidRPr="001E5D6E">
              <w:rPr>
                <w:rStyle w:val="23"/>
                <w:lang w:val="uk-UA" w:eastAsia="de-DE" w:bidi="de-DE"/>
              </w:rPr>
              <w:t>Колістин</w:t>
            </w:r>
            <w:proofErr w:type="spellEnd"/>
          </w:p>
        </w:tc>
        <w:tc>
          <w:tcPr>
            <w:tcW w:w="571"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Фосфоміцин</w:t>
            </w:r>
            <w:proofErr w:type="spellEnd"/>
          </w:p>
        </w:tc>
        <w:tc>
          <w:tcPr>
            <w:tcW w:w="523" w:type="dxa"/>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tcPr>
          <w:p w:rsidR="008E2D99" w:rsidRPr="001E5D6E" w:rsidRDefault="008E2D99" w:rsidP="008E2D99">
            <w:pPr>
              <w:pStyle w:val="20"/>
              <w:shd w:val="clear" w:color="auto" w:fill="auto"/>
              <w:spacing w:before="0" w:after="0" w:line="234" w:lineRule="exact"/>
              <w:ind w:left="140"/>
            </w:pPr>
            <w:proofErr w:type="spellStart"/>
            <w:r w:rsidRPr="001E5D6E">
              <w:rPr>
                <w:rStyle w:val="23"/>
                <w:lang w:val="uk-UA"/>
              </w:rPr>
              <w:t>Нітрофурантоін</w:t>
            </w:r>
            <w:proofErr w:type="spellEnd"/>
          </w:p>
        </w:tc>
      </w:tr>
      <w:tr w:rsidR="00E35AB0" w:rsidRPr="001E5D6E" w:rsidTr="008E2D99">
        <w:trPr>
          <w:trHeight w:hRule="exact" w:val="326"/>
        </w:trPr>
        <w:tc>
          <w:tcPr>
            <w:tcW w:w="11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rPr>
                <w:sz w:val="18"/>
                <w:szCs w:val="18"/>
              </w:rPr>
            </w:pPr>
            <w:r w:rsidRPr="001E5D6E">
              <w:rPr>
                <w:rStyle w:val="29pt0"/>
                <w:lang w:val="uk-UA"/>
              </w:rPr>
              <w:t>1.14</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rPr>
                <w:i/>
                <w:iCs/>
                <w:sz w:val="19"/>
                <w:szCs w:val="19"/>
              </w:rPr>
            </w:pPr>
            <w:proofErr w:type="spellStart"/>
            <w:r w:rsidRPr="001E5D6E">
              <w:rPr>
                <w:rStyle w:val="295pt"/>
                <w:lang w:val="uk-UA"/>
              </w:rPr>
              <w:t>Proteus</w:t>
            </w:r>
            <w:proofErr w:type="spellEnd"/>
            <w:r w:rsidRPr="001E5D6E">
              <w:rPr>
                <w:rStyle w:val="295pt"/>
                <w:lang w:val="uk-UA"/>
              </w:rPr>
              <w:t xml:space="preserve"> </w:t>
            </w:r>
            <w:proofErr w:type="spellStart"/>
            <w:r w:rsidRPr="001E5D6E">
              <w:rPr>
                <w:rStyle w:val="295pt"/>
                <w:lang w:val="uk-UA"/>
              </w:rPr>
              <w:t>vulgaris</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rPr>
                <w:sz w:val="18"/>
                <w:szCs w:val="18"/>
              </w:rPr>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pacing w:line="200" w:lineRule="exact"/>
              <w:jc w:val="center"/>
              <w:rPr>
                <w:sz w:val="18"/>
                <w:szCs w:val="18"/>
              </w:rPr>
            </w:pP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pacing w:line="200" w:lineRule="exact"/>
              <w:ind w:left="180"/>
              <w:rPr>
                <w:sz w:val="18"/>
                <w:szCs w:val="18"/>
              </w:rPr>
            </w:pP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rPr>
                <w:sz w:val="18"/>
                <w:szCs w:val="18"/>
              </w:rPr>
            </w:pPr>
            <w:r w:rsidRPr="001E5D6E">
              <w:rPr>
                <w:rStyle w:val="29pt0"/>
                <w:lang w:val="uk-UA"/>
              </w:rPr>
              <w:t>С</w:t>
            </w:r>
          </w:p>
        </w:tc>
        <w:tc>
          <w:tcPr>
            <w:tcW w:w="43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09"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rPr>
                <w:rStyle w:val="29pt1"/>
                <w:color w:val="000000"/>
                <w:lang w:val="uk-UA"/>
              </w:rPr>
            </w:pPr>
            <w:r w:rsidRPr="001E5D6E">
              <w:rPr>
                <w:rStyle w:val="29pt0"/>
                <w:lang w:val="uk-UA"/>
              </w:rPr>
              <w:t>С</w:t>
            </w:r>
          </w:p>
        </w:tc>
        <w:tc>
          <w:tcPr>
            <w:tcW w:w="590"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rPr>
                <w:rStyle w:val="29pt1"/>
                <w:color w:val="000000"/>
                <w:lang w:val="uk-UA"/>
              </w:rPr>
            </w:pPr>
            <w:r w:rsidRPr="001E5D6E">
              <w:rPr>
                <w:rStyle w:val="29pt0"/>
                <w:lang w:val="uk-UA"/>
              </w:rPr>
              <w:t>С</w:t>
            </w:r>
          </w:p>
        </w:tc>
        <w:tc>
          <w:tcPr>
            <w:tcW w:w="51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rPr>
                <w:rStyle w:val="29pt1"/>
                <w:color w:val="000000"/>
                <w:lang w:val="uk-UA"/>
              </w:rPr>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rPr>
                <w:sz w:val="18"/>
                <w:szCs w:val="18"/>
              </w:rPr>
            </w:pPr>
            <w:r w:rsidRPr="001E5D6E">
              <w:rPr>
                <w:rStyle w:val="29pt0"/>
                <w:lang w:val="uk-UA"/>
              </w:rPr>
              <w:t>С</w:t>
            </w: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00"/>
              <w:rPr>
                <w:sz w:val="18"/>
                <w:szCs w:val="18"/>
              </w:rPr>
            </w:pPr>
            <w:r w:rsidRPr="001E5D6E">
              <w:rPr>
                <w:rStyle w:val="29pt0"/>
                <w:lang w:val="uk-UA"/>
              </w:rPr>
              <w:t>С</w:t>
            </w: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pPr>
            <w:r w:rsidRPr="001E5D6E">
              <w:rPr>
                <w:rStyle w:val="29pt0"/>
                <w:lang w:val="uk-UA"/>
              </w:rPr>
              <w:t>1.15</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Providencia</w:t>
            </w:r>
            <w:proofErr w:type="spellEnd"/>
            <w:r w:rsidRPr="001E5D6E">
              <w:rPr>
                <w:rStyle w:val="295pt"/>
                <w:lang w:val="uk-UA"/>
              </w:rPr>
              <w:t xml:space="preserve"> </w:t>
            </w:r>
            <w:proofErr w:type="spellStart"/>
            <w:r w:rsidRPr="001E5D6E">
              <w:rPr>
                <w:rStyle w:val="295pt"/>
                <w:lang w:val="uk-UA"/>
              </w:rPr>
              <w:t>rettgeri</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3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40"/>
            </w:pPr>
            <w:r w:rsidRPr="001E5D6E">
              <w:rPr>
                <w:rStyle w:val="29pt0"/>
                <w:lang w:val="uk-UA"/>
              </w:rPr>
              <w:t>С</w:t>
            </w: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00"/>
            </w:pPr>
            <w:r w:rsidRPr="001E5D6E">
              <w:rPr>
                <w:rStyle w:val="29pt0"/>
                <w:lang w:val="uk-UA"/>
              </w:rPr>
              <w:t>С</w:t>
            </w: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vAlign w:val="center"/>
          </w:tcPr>
          <w:p w:rsidR="00E35AB0" w:rsidRPr="001E5D6E" w:rsidRDefault="00E35AB0" w:rsidP="00E35AB0">
            <w:pPr>
              <w:pStyle w:val="20"/>
              <w:shd w:val="clear" w:color="auto" w:fill="auto"/>
              <w:spacing w:before="0" w:after="0" w:line="200" w:lineRule="exact"/>
            </w:pPr>
            <w:r w:rsidRPr="001E5D6E">
              <w:rPr>
                <w:rStyle w:val="29pt0"/>
                <w:lang w:val="uk-UA"/>
              </w:rPr>
              <w:t>1.16</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Providencia</w:t>
            </w:r>
            <w:proofErr w:type="spellEnd"/>
            <w:r w:rsidRPr="001E5D6E">
              <w:rPr>
                <w:rStyle w:val="295pt"/>
                <w:lang w:val="uk-UA"/>
              </w:rPr>
              <w:t xml:space="preserve"> </w:t>
            </w:r>
            <w:proofErr w:type="spellStart"/>
            <w:r w:rsidRPr="001E5D6E">
              <w:rPr>
                <w:rStyle w:val="295pt"/>
                <w:lang w:val="uk-UA"/>
              </w:rPr>
              <w:t>stuartii</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3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40"/>
            </w:pPr>
            <w:r w:rsidRPr="001E5D6E">
              <w:rPr>
                <w:rStyle w:val="29pt0"/>
                <w:lang w:val="uk-UA"/>
              </w:rPr>
              <w:t>С</w:t>
            </w: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00"/>
            </w:pPr>
            <w:r w:rsidRPr="001E5D6E">
              <w:rPr>
                <w:rStyle w:val="29pt0"/>
                <w:lang w:val="uk-UA"/>
              </w:rPr>
              <w:t>С</w:t>
            </w: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pPr>
            <w:r w:rsidRPr="001E5D6E">
              <w:rPr>
                <w:rStyle w:val="29pt0"/>
                <w:lang w:val="uk-UA"/>
              </w:rPr>
              <w:t>1.17</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Raoultella</w:t>
            </w:r>
            <w:proofErr w:type="spellEnd"/>
            <w:r w:rsidRPr="001E5D6E">
              <w:rPr>
                <w:rStyle w:val="29pt"/>
                <w:lang w:val="uk-UA"/>
              </w:rPr>
              <w:t xml:space="preserve"> </w:t>
            </w:r>
            <w:proofErr w:type="spellStart"/>
            <w:r w:rsidRPr="001E5D6E">
              <w:rPr>
                <w:rStyle w:val="29pt0"/>
                <w:lang w:val="uk-UA"/>
              </w:rPr>
              <w:t>spp</w:t>
            </w:r>
            <w:proofErr w:type="spellEnd"/>
            <w:r w:rsidRPr="001E5D6E">
              <w:rPr>
                <w:rStyle w:val="29pt0"/>
                <w:lang w:val="uk-UA"/>
              </w:rPr>
              <w:t>.</w:t>
            </w:r>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5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4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126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3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rPr>
                <w:sz w:val="10"/>
                <w:szCs w:val="10"/>
              </w:rPr>
            </w:pP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vAlign w:val="center"/>
          </w:tcPr>
          <w:p w:rsidR="00E35AB0" w:rsidRPr="001E5D6E" w:rsidRDefault="00E35AB0" w:rsidP="00E35AB0">
            <w:pPr>
              <w:pStyle w:val="20"/>
              <w:shd w:val="clear" w:color="auto" w:fill="auto"/>
              <w:spacing w:before="0" w:after="0" w:line="200" w:lineRule="exact"/>
            </w:pPr>
            <w:r w:rsidRPr="001E5D6E">
              <w:rPr>
                <w:rStyle w:val="29pt0"/>
                <w:lang w:val="uk-UA"/>
              </w:rPr>
              <w:t>1.18</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eastAsia="de-DE" w:bidi="de-DE"/>
              </w:rPr>
              <w:t>Serratia</w:t>
            </w:r>
            <w:proofErr w:type="spellEnd"/>
            <w:r w:rsidRPr="001E5D6E">
              <w:rPr>
                <w:rStyle w:val="295pt"/>
                <w:lang w:val="uk-UA" w:eastAsia="de-DE" w:bidi="de-DE"/>
              </w:rPr>
              <w:t xml:space="preserve"> </w:t>
            </w:r>
            <w:proofErr w:type="spellStart"/>
            <w:r w:rsidRPr="001E5D6E">
              <w:rPr>
                <w:rStyle w:val="295pt"/>
                <w:lang w:val="uk-UA"/>
              </w:rPr>
              <w:t>marcescens</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3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509"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00"/>
            </w:pPr>
            <w:r w:rsidRPr="001E5D6E">
              <w:rPr>
                <w:rStyle w:val="29pt0"/>
                <w:lang w:val="uk-UA"/>
              </w:rPr>
              <w:t>С</w:t>
            </w:r>
          </w:p>
        </w:tc>
        <w:tc>
          <w:tcPr>
            <w:tcW w:w="590" w:type="dxa"/>
            <w:tcBorders>
              <w:top w:val="single" w:sz="4" w:space="0" w:color="auto"/>
              <w:left w:val="single" w:sz="4" w:space="0" w:color="auto"/>
            </w:tcBorders>
            <w:shd w:val="clear" w:color="auto" w:fill="FFFFFF"/>
          </w:tcPr>
          <w:p w:rsidR="00E35AB0" w:rsidRPr="001E5D6E" w:rsidRDefault="00E35AB0" w:rsidP="007C7956">
            <w:pPr>
              <w:pStyle w:val="20"/>
              <w:shd w:val="clear" w:color="auto" w:fill="auto"/>
              <w:spacing w:before="0" w:after="0" w:line="200" w:lineRule="exact"/>
              <w:ind w:left="240"/>
            </w:pPr>
            <w:r w:rsidRPr="001E5D6E">
              <w:rPr>
                <w:rStyle w:val="29pt0"/>
                <w:lang w:val="uk-UA"/>
              </w:rPr>
              <w:t>С</w:t>
            </w:r>
            <w:r w:rsidRPr="001E5D6E">
              <w:rPr>
                <w:rStyle w:val="29pt0"/>
                <w:vertAlign w:val="superscript"/>
                <w:lang w:val="uk-UA"/>
              </w:rPr>
              <w:t xml:space="preserve"> </w:t>
            </w:r>
            <w:r w:rsidR="007C7956">
              <w:rPr>
                <w:rStyle w:val="29pt0"/>
                <w:vertAlign w:val="superscript"/>
                <w:lang w:val="uk-UA"/>
              </w:rPr>
              <w:t>5</w:t>
            </w: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200"/>
            </w:pPr>
            <w:r w:rsidRPr="001E5D6E">
              <w:rPr>
                <w:rStyle w:val="29pt0"/>
                <w:lang w:val="uk-UA"/>
              </w:rPr>
              <w:t>С</w:t>
            </w: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pPr>
            <w:r w:rsidRPr="001E5D6E">
              <w:rPr>
                <w:rStyle w:val="29pt0"/>
                <w:lang w:val="uk-UA"/>
              </w:rPr>
              <w:t>1.19</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Yersinia</w:t>
            </w:r>
            <w:proofErr w:type="spellEnd"/>
            <w:r w:rsidRPr="001E5D6E">
              <w:rPr>
                <w:rStyle w:val="295pt"/>
                <w:lang w:val="uk-UA"/>
              </w:rPr>
              <w:t xml:space="preserve"> </w:t>
            </w:r>
            <w:proofErr w:type="spellStart"/>
            <w:r w:rsidRPr="001E5D6E">
              <w:rPr>
                <w:rStyle w:val="295pt"/>
                <w:lang w:val="uk-UA"/>
              </w:rPr>
              <w:t>enterocolitica</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126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r w:rsidRPr="001E5D6E">
              <w:rPr>
                <w:rStyle w:val="29pt0"/>
                <w:lang w:val="uk-UA"/>
              </w:rPr>
              <w:t>С</w:t>
            </w:r>
          </w:p>
        </w:tc>
        <w:tc>
          <w:tcPr>
            <w:tcW w:w="43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rPr>
                <w:sz w:val="10"/>
                <w:szCs w:val="10"/>
              </w:rPr>
            </w:pPr>
          </w:p>
        </w:tc>
      </w:tr>
      <w:tr w:rsidR="008E2D99" w:rsidRPr="001E5D6E" w:rsidTr="008E2D99">
        <w:trPr>
          <w:trHeight w:hRule="exact" w:val="331"/>
        </w:trPr>
        <w:tc>
          <w:tcPr>
            <w:tcW w:w="1144" w:type="dxa"/>
            <w:tcBorders>
              <w:top w:val="single" w:sz="4" w:space="0" w:color="auto"/>
              <w:left w:val="single" w:sz="4" w:space="0" w:color="auto"/>
            </w:tcBorders>
            <w:shd w:val="clear" w:color="auto" w:fill="FFFFFF"/>
            <w:vAlign w:val="center"/>
          </w:tcPr>
          <w:p w:rsidR="008E2D99" w:rsidRPr="001E5D6E" w:rsidRDefault="008E2D99" w:rsidP="008E2D99">
            <w:pPr>
              <w:pStyle w:val="20"/>
              <w:shd w:val="clear" w:color="auto" w:fill="auto"/>
              <w:spacing w:before="0" w:after="0" w:line="200" w:lineRule="exact"/>
            </w:pPr>
            <w:r w:rsidRPr="001E5D6E">
              <w:rPr>
                <w:rStyle w:val="29pt0"/>
                <w:lang w:val="uk-UA"/>
              </w:rPr>
              <w:t>1.20</w:t>
            </w:r>
          </w:p>
        </w:tc>
        <w:tc>
          <w:tcPr>
            <w:tcW w:w="3158" w:type="dxa"/>
            <w:tcBorders>
              <w:top w:val="single" w:sz="4" w:space="0" w:color="auto"/>
              <w:left w:val="single" w:sz="4" w:space="0" w:color="auto"/>
            </w:tcBorders>
            <w:shd w:val="clear" w:color="auto" w:fill="FFFFFF"/>
            <w:vAlign w:val="center"/>
          </w:tcPr>
          <w:p w:rsidR="008E2D99" w:rsidRPr="001E5D6E" w:rsidRDefault="008E2D99" w:rsidP="008E2D99">
            <w:pPr>
              <w:pStyle w:val="20"/>
              <w:shd w:val="clear" w:color="auto" w:fill="auto"/>
              <w:spacing w:before="0" w:after="0" w:line="212" w:lineRule="exact"/>
            </w:pPr>
            <w:proofErr w:type="spellStart"/>
            <w:r w:rsidRPr="001E5D6E">
              <w:rPr>
                <w:rStyle w:val="295pt"/>
                <w:lang w:val="uk-UA"/>
              </w:rPr>
              <w:t>Yersinia</w:t>
            </w:r>
            <w:proofErr w:type="spellEnd"/>
            <w:r w:rsidRPr="001E5D6E">
              <w:rPr>
                <w:rStyle w:val="295pt"/>
                <w:lang w:val="uk-UA"/>
              </w:rPr>
              <w:t xml:space="preserve"> </w:t>
            </w:r>
            <w:proofErr w:type="spellStart"/>
            <w:r w:rsidRPr="001E5D6E">
              <w:rPr>
                <w:rStyle w:val="295pt"/>
                <w:lang w:val="uk-UA"/>
              </w:rPr>
              <w:t>pseudotuberculosis</w:t>
            </w:r>
            <w:proofErr w:type="spellEnd"/>
          </w:p>
        </w:tc>
        <w:tc>
          <w:tcPr>
            <w:tcW w:w="442"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744"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456"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446"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1265"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435"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509"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590"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514"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744" w:type="dxa"/>
            <w:tcBorders>
              <w:top w:val="single" w:sz="4" w:space="0" w:color="auto"/>
              <w:left w:val="single" w:sz="4" w:space="0" w:color="auto"/>
            </w:tcBorders>
            <w:shd w:val="clear" w:color="auto" w:fill="FFFFFF"/>
            <w:vAlign w:val="center"/>
          </w:tcPr>
          <w:p w:rsidR="008E2D99" w:rsidRPr="001E5D6E" w:rsidRDefault="00E35AB0" w:rsidP="008E2D99">
            <w:pPr>
              <w:pStyle w:val="20"/>
              <w:shd w:val="clear" w:color="auto" w:fill="auto"/>
              <w:spacing w:before="0" w:after="0" w:line="200" w:lineRule="exact"/>
              <w:jc w:val="center"/>
            </w:pPr>
            <w:r w:rsidRPr="001E5D6E">
              <w:rPr>
                <w:rStyle w:val="29pt0"/>
                <w:lang w:val="uk-UA"/>
              </w:rPr>
              <w:t>С</w:t>
            </w:r>
          </w:p>
        </w:tc>
        <w:tc>
          <w:tcPr>
            <w:tcW w:w="571" w:type="dxa"/>
            <w:tcBorders>
              <w:top w:val="single" w:sz="4" w:space="0" w:color="auto"/>
              <w:left w:val="single" w:sz="4" w:space="0" w:color="auto"/>
            </w:tcBorders>
            <w:shd w:val="clear" w:color="auto" w:fill="FFFFFF"/>
          </w:tcPr>
          <w:p w:rsidR="008E2D99" w:rsidRPr="001E5D6E" w:rsidRDefault="008E2D99" w:rsidP="008E2D99">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8E2D99" w:rsidRPr="001E5D6E" w:rsidRDefault="008E2D99" w:rsidP="008E2D99">
            <w:pPr>
              <w:rPr>
                <w:sz w:val="10"/>
                <w:szCs w:val="10"/>
              </w:rPr>
            </w:pP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vAlign w:val="center"/>
          </w:tcPr>
          <w:p w:rsidR="00E35AB0" w:rsidRPr="001E5D6E" w:rsidRDefault="00E35AB0" w:rsidP="00E35AB0">
            <w:pPr>
              <w:pStyle w:val="20"/>
              <w:shd w:val="clear" w:color="auto" w:fill="auto"/>
              <w:spacing w:before="0" w:after="0" w:line="200" w:lineRule="exact"/>
            </w:pPr>
            <w:r w:rsidRPr="001E5D6E">
              <w:rPr>
                <w:rStyle w:val="29pt0"/>
                <w:lang w:val="uk-UA"/>
              </w:rPr>
              <w:t>1.21</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Aeromonas</w:t>
            </w:r>
            <w:proofErr w:type="spellEnd"/>
            <w:r w:rsidRPr="001E5D6E">
              <w:rPr>
                <w:rStyle w:val="295pt"/>
                <w:lang w:val="uk-UA"/>
              </w:rPr>
              <w:t xml:space="preserve"> </w:t>
            </w:r>
            <w:proofErr w:type="spellStart"/>
            <w:r w:rsidRPr="001E5D6E">
              <w:rPr>
                <w:rStyle w:val="295pt"/>
                <w:lang w:val="uk-UA"/>
              </w:rPr>
              <w:t>hydrophila</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3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rPr>
                <w:sz w:val="10"/>
                <w:szCs w:val="10"/>
              </w:rPr>
            </w:pP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vAlign w:val="center"/>
          </w:tcPr>
          <w:p w:rsidR="00E35AB0" w:rsidRPr="001E5D6E" w:rsidRDefault="00E35AB0" w:rsidP="00E35AB0">
            <w:pPr>
              <w:pStyle w:val="20"/>
              <w:shd w:val="clear" w:color="auto" w:fill="auto"/>
              <w:spacing w:before="0" w:after="0" w:line="200" w:lineRule="exact"/>
            </w:pPr>
            <w:r w:rsidRPr="001E5D6E">
              <w:rPr>
                <w:rStyle w:val="29pt0"/>
                <w:lang w:val="uk-UA"/>
              </w:rPr>
              <w:t>1.22</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Aeromonas</w:t>
            </w:r>
            <w:proofErr w:type="spellEnd"/>
            <w:r w:rsidRPr="001E5D6E">
              <w:rPr>
                <w:rStyle w:val="295pt"/>
                <w:lang w:val="uk-UA"/>
              </w:rPr>
              <w:t xml:space="preserve"> </w:t>
            </w:r>
            <w:proofErr w:type="spellStart"/>
            <w:r w:rsidRPr="001E5D6E">
              <w:rPr>
                <w:rStyle w:val="295pt"/>
                <w:lang w:val="uk-UA"/>
              </w:rPr>
              <w:t>veronii</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A157CD" w:rsidP="00A157CD">
            <w:pPr>
              <w:jc w:val="center"/>
              <w:rPr>
                <w:sz w:val="10"/>
                <w:szCs w:val="10"/>
              </w:rPr>
            </w:pPr>
            <w:r w:rsidRPr="001E5D6E">
              <w:rPr>
                <w:rStyle w:val="29pt0"/>
                <w:lang w:val="uk-UA"/>
              </w:rPr>
              <w:t>С</w:t>
            </w:r>
          </w:p>
        </w:tc>
        <w:tc>
          <w:tcPr>
            <w:tcW w:w="126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3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rPr>
                <w:sz w:val="10"/>
                <w:szCs w:val="10"/>
              </w:rPr>
            </w:pP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pPr>
            <w:r w:rsidRPr="001E5D6E">
              <w:rPr>
                <w:rStyle w:val="29pt0"/>
                <w:lang w:val="uk-UA"/>
              </w:rPr>
              <w:t>1.23</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Aeromonas</w:t>
            </w:r>
            <w:proofErr w:type="spellEnd"/>
            <w:r w:rsidRPr="001E5D6E">
              <w:rPr>
                <w:rStyle w:val="295pt"/>
                <w:lang w:val="uk-UA"/>
              </w:rPr>
              <w:t xml:space="preserve"> </w:t>
            </w:r>
            <w:proofErr w:type="spellStart"/>
            <w:r w:rsidRPr="001E5D6E">
              <w:rPr>
                <w:rStyle w:val="295pt"/>
                <w:lang w:val="uk-UA"/>
              </w:rPr>
              <w:t>dhakensis</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3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rPr>
                <w:sz w:val="10"/>
                <w:szCs w:val="10"/>
              </w:rPr>
            </w:pPr>
          </w:p>
        </w:tc>
      </w:tr>
      <w:tr w:rsidR="00E35AB0" w:rsidRPr="001E5D6E" w:rsidTr="008E2D99">
        <w:trPr>
          <w:trHeight w:hRule="exact" w:val="326"/>
        </w:trPr>
        <w:tc>
          <w:tcPr>
            <w:tcW w:w="11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pPr>
            <w:r w:rsidRPr="001E5D6E">
              <w:rPr>
                <w:rStyle w:val="29pt0"/>
                <w:lang w:val="uk-UA"/>
              </w:rPr>
              <w:t>1.24</w:t>
            </w:r>
          </w:p>
        </w:tc>
        <w:tc>
          <w:tcPr>
            <w:tcW w:w="3158"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Aeromonas</w:t>
            </w:r>
            <w:proofErr w:type="spellEnd"/>
            <w:r w:rsidRPr="001E5D6E">
              <w:rPr>
                <w:rStyle w:val="295pt"/>
                <w:lang w:val="uk-UA"/>
              </w:rPr>
              <w:t xml:space="preserve"> </w:t>
            </w:r>
            <w:proofErr w:type="spellStart"/>
            <w:r w:rsidRPr="001E5D6E">
              <w:rPr>
                <w:rStyle w:val="295pt"/>
                <w:lang w:val="uk-UA"/>
              </w:rPr>
              <w:t>caviae</w:t>
            </w:r>
            <w:proofErr w:type="spellEnd"/>
          </w:p>
        </w:tc>
        <w:tc>
          <w:tcPr>
            <w:tcW w:w="442"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p>
        </w:tc>
        <w:tc>
          <w:tcPr>
            <w:tcW w:w="456"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1265"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435"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p>
        </w:tc>
        <w:tc>
          <w:tcPr>
            <w:tcW w:w="509"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right w:val="single" w:sz="4" w:space="0" w:color="auto"/>
            </w:tcBorders>
            <w:shd w:val="clear" w:color="auto" w:fill="FFFFFF"/>
          </w:tcPr>
          <w:p w:rsidR="00E35AB0" w:rsidRPr="001E5D6E" w:rsidRDefault="00E35AB0" w:rsidP="00E35AB0">
            <w:pPr>
              <w:rPr>
                <w:sz w:val="10"/>
                <w:szCs w:val="10"/>
              </w:rPr>
            </w:pPr>
          </w:p>
        </w:tc>
      </w:tr>
      <w:tr w:rsidR="00E35AB0" w:rsidRPr="001E5D6E" w:rsidTr="008E2D99">
        <w:trPr>
          <w:trHeight w:hRule="exact" w:val="336"/>
        </w:trPr>
        <w:tc>
          <w:tcPr>
            <w:tcW w:w="1144"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pPr>
            <w:r w:rsidRPr="001E5D6E">
              <w:rPr>
                <w:rStyle w:val="29pt0"/>
                <w:lang w:val="uk-UA"/>
              </w:rPr>
              <w:t>1.25</w:t>
            </w:r>
          </w:p>
        </w:tc>
        <w:tc>
          <w:tcPr>
            <w:tcW w:w="3158"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Aeromonas</w:t>
            </w:r>
            <w:proofErr w:type="spellEnd"/>
            <w:r w:rsidRPr="001E5D6E">
              <w:rPr>
                <w:rStyle w:val="295pt"/>
                <w:lang w:val="uk-UA"/>
              </w:rPr>
              <w:t xml:space="preserve"> </w:t>
            </w:r>
            <w:proofErr w:type="spellStart"/>
            <w:r w:rsidRPr="001E5D6E">
              <w:rPr>
                <w:rStyle w:val="295pt"/>
                <w:lang w:val="uk-UA"/>
              </w:rPr>
              <w:t>jandaei</w:t>
            </w:r>
            <w:proofErr w:type="spellEnd"/>
          </w:p>
        </w:tc>
        <w:tc>
          <w:tcPr>
            <w:tcW w:w="442"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744"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p>
        </w:tc>
        <w:tc>
          <w:tcPr>
            <w:tcW w:w="456"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80"/>
            </w:pPr>
            <w:r w:rsidRPr="001E5D6E">
              <w:rPr>
                <w:rStyle w:val="29pt0"/>
                <w:lang w:val="uk-UA"/>
              </w:rPr>
              <w:t>С</w:t>
            </w:r>
          </w:p>
        </w:tc>
        <w:tc>
          <w:tcPr>
            <w:tcW w:w="446"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r w:rsidRPr="001E5D6E">
              <w:rPr>
                <w:rStyle w:val="29pt0"/>
                <w:lang w:val="uk-UA"/>
              </w:rPr>
              <w:t>С</w:t>
            </w:r>
          </w:p>
        </w:tc>
        <w:tc>
          <w:tcPr>
            <w:tcW w:w="1265"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jc w:val="center"/>
            </w:pPr>
          </w:p>
        </w:tc>
        <w:tc>
          <w:tcPr>
            <w:tcW w:w="435" w:type="dxa"/>
            <w:tcBorders>
              <w:top w:val="single" w:sz="4" w:space="0" w:color="auto"/>
              <w:left w:val="single" w:sz="4" w:space="0" w:color="auto"/>
              <w:bottom w:val="single" w:sz="4" w:space="0" w:color="auto"/>
            </w:tcBorders>
            <w:shd w:val="clear" w:color="auto" w:fill="FFFFFF"/>
          </w:tcPr>
          <w:p w:rsidR="00E35AB0" w:rsidRPr="001E5D6E" w:rsidRDefault="00E35AB0" w:rsidP="00E35AB0">
            <w:pPr>
              <w:pStyle w:val="20"/>
              <w:shd w:val="clear" w:color="auto" w:fill="auto"/>
              <w:spacing w:before="0" w:after="0" w:line="200" w:lineRule="exact"/>
              <w:ind w:left="160"/>
            </w:pPr>
          </w:p>
        </w:tc>
        <w:tc>
          <w:tcPr>
            <w:tcW w:w="509" w:type="dxa"/>
            <w:tcBorders>
              <w:top w:val="single" w:sz="4" w:space="0" w:color="auto"/>
              <w:left w:val="single" w:sz="4" w:space="0" w:color="auto"/>
              <w:bottom w:val="single" w:sz="4" w:space="0" w:color="auto"/>
            </w:tcBorders>
            <w:shd w:val="clear" w:color="auto" w:fill="FFFFFF"/>
          </w:tcPr>
          <w:p w:rsidR="00E35AB0" w:rsidRPr="001E5D6E" w:rsidRDefault="00E35AB0" w:rsidP="00E35AB0">
            <w:pPr>
              <w:rPr>
                <w:sz w:val="10"/>
                <w:szCs w:val="10"/>
              </w:rPr>
            </w:pPr>
          </w:p>
        </w:tc>
        <w:tc>
          <w:tcPr>
            <w:tcW w:w="590" w:type="dxa"/>
            <w:tcBorders>
              <w:top w:val="single" w:sz="4" w:space="0" w:color="auto"/>
              <w:left w:val="single" w:sz="4" w:space="0" w:color="auto"/>
              <w:bottom w:val="single" w:sz="4" w:space="0" w:color="auto"/>
            </w:tcBorders>
            <w:shd w:val="clear" w:color="auto" w:fill="FFFFFF"/>
          </w:tcPr>
          <w:p w:rsidR="00E35AB0" w:rsidRPr="001E5D6E" w:rsidRDefault="00E35AB0" w:rsidP="00E35AB0">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E35AB0" w:rsidRPr="001E5D6E" w:rsidRDefault="00E35AB0" w:rsidP="00E35AB0">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E35AB0" w:rsidRPr="001E5D6E" w:rsidRDefault="00E35AB0" w:rsidP="00E35AB0">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E35AB0" w:rsidRPr="001E5D6E" w:rsidRDefault="00E35AB0" w:rsidP="00E35AB0">
            <w:pPr>
              <w:rPr>
                <w:sz w:val="10"/>
                <w:szCs w:val="10"/>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35AB0" w:rsidRPr="001E5D6E" w:rsidRDefault="00E35AB0" w:rsidP="00E35AB0">
            <w:pPr>
              <w:rPr>
                <w:sz w:val="10"/>
                <w:szCs w:val="10"/>
              </w:rPr>
            </w:pPr>
          </w:p>
        </w:tc>
      </w:tr>
    </w:tbl>
    <w:p w:rsidR="007F149D" w:rsidRPr="00E11BCC" w:rsidRDefault="008E2D99">
      <w:pPr>
        <w:pStyle w:val="70"/>
        <w:numPr>
          <w:ilvl w:val="0"/>
          <w:numId w:val="1"/>
        </w:numPr>
        <w:shd w:val="clear" w:color="auto" w:fill="auto"/>
        <w:tabs>
          <w:tab w:val="left" w:pos="234"/>
        </w:tabs>
        <w:spacing w:before="123"/>
        <w:rPr>
          <w:sz w:val="20"/>
          <w:szCs w:val="20"/>
        </w:rPr>
      </w:pPr>
      <w:proofErr w:type="spellStart"/>
      <w:r w:rsidRPr="00E11BCC">
        <w:rPr>
          <w:sz w:val="20"/>
          <w:szCs w:val="20"/>
        </w:rPr>
        <w:t>Азитроміцин</w:t>
      </w:r>
      <w:proofErr w:type="spellEnd"/>
      <w:r w:rsidRPr="00E11BCC">
        <w:rPr>
          <w:sz w:val="20"/>
          <w:szCs w:val="20"/>
        </w:rPr>
        <w:t xml:space="preserve"> ефективний</w:t>
      </w:r>
      <w:r w:rsidR="00931194" w:rsidRPr="00E11BCC">
        <w:rPr>
          <w:sz w:val="20"/>
          <w:szCs w:val="20"/>
        </w:rPr>
        <w:t xml:space="preserve"> </w:t>
      </w:r>
      <w:proofErr w:type="spellStart"/>
      <w:r w:rsidR="00931194" w:rsidRPr="00E11BCC">
        <w:rPr>
          <w:rStyle w:val="71"/>
          <w:sz w:val="20"/>
          <w:szCs w:val="20"/>
          <w:lang w:val="uk-UA"/>
        </w:rPr>
        <w:t>in</w:t>
      </w:r>
      <w:proofErr w:type="spellEnd"/>
      <w:r w:rsidR="00931194" w:rsidRPr="00E11BCC">
        <w:rPr>
          <w:rStyle w:val="71"/>
          <w:sz w:val="20"/>
          <w:szCs w:val="20"/>
          <w:lang w:val="uk-UA"/>
        </w:rPr>
        <w:t xml:space="preserve"> </w:t>
      </w:r>
      <w:proofErr w:type="spellStart"/>
      <w:r w:rsidR="00931194" w:rsidRPr="00E11BCC">
        <w:rPr>
          <w:rStyle w:val="71"/>
          <w:sz w:val="20"/>
          <w:szCs w:val="20"/>
          <w:lang w:val="uk-UA"/>
        </w:rPr>
        <w:t>vivo</w:t>
      </w:r>
      <w:proofErr w:type="spellEnd"/>
      <w:r w:rsidR="00931194" w:rsidRPr="00E11BCC">
        <w:rPr>
          <w:rStyle w:val="755pt"/>
          <w:sz w:val="20"/>
          <w:szCs w:val="20"/>
          <w:lang w:val="uk-UA"/>
        </w:rPr>
        <w:t xml:space="preserve"> </w:t>
      </w:r>
      <w:r w:rsidR="002B19CB" w:rsidRPr="00E11BCC">
        <w:rPr>
          <w:sz w:val="20"/>
          <w:szCs w:val="20"/>
        </w:rPr>
        <w:t xml:space="preserve">при лікуванні </w:t>
      </w:r>
      <w:proofErr w:type="spellStart"/>
      <w:r w:rsidR="002B19CB" w:rsidRPr="00E11BCC">
        <w:rPr>
          <w:sz w:val="20"/>
          <w:szCs w:val="20"/>
        </w:rPr>
        <w:t>тифоідної</w:t>
      </w:r>
      <w:proofErr w:type="spellEnd"/>
      <w:r w:rsidR="002B19CB" w:rsidRPr="00E11BCC">
        <w:rPr>
          <w:sz w:val="20"/>
          <w:szCs w:val="20"/>
        </w:rPr>
        <w:t>/</w:t>
      </w:r>
      <w:proofErr w:type="spellStart"/>
      <w:r w:rsidR="002B19CB" w:rsidRPr="00E11BCC">
        <w:rPr>
          <w:sz w:val="20"/>
          <w:szCs w:val="20"/>
        </w:rPr>
        <w:t>паратифоідної</w:t>
      </w:r>
      <w:proofErr w:type="spellEnd"/>
      <w:r w:rsidR="002B19CB" w:rsidRPr="00E11BCC">
        <w:rPr>
          <w:sz w:val="20"/>
          <w:szCs w:val="20"/>
        </w:rPr>
        <w:t xml:space="preserve"> лихоманок та  еритроміцин може бути використаний для лікування діареї мандрівників</w:t>
      </w:r>
      <w:r w:rsidR="00931194" w:rsidRPr="00E11BCC">
        <w:rPr>
          <w:sz w:val="20"/>
          <w:szCs w:val="20"/>
        </w:rPr>
        <w:t>.</w:t>
      </w:r>
    </w:p>
    <w:p w:rsidR="007F149D" w:rsidRPr="00E11BCC" w:rsidRDefault="002B19CB">
      <w:pPr>
        <w:pStyle w:val="70"/>
        <w:numPr>
          <w:ilvl w:val="0"/>
          <w:numId w:val="1"/>
        </w:numPr>
        <w:shd w:val="clear" w:color="auto" w:fill="auto"/>
        <w:tabs>
          <w:tab w:val="left" w:pos="258"/>
        </w:tabs>
        <w:spacing w:before="0"/>
        <w:rPr>
          <w:sz w:val="20"/>
          <w:szCs w:val="20"/>
        </w:rPr>
      </w:pPr>
      <w:r w:rsidRPr="00E11BCC">
        <w:rPr>
          <w:sz w:val="20"/>
          <w:szCs w:val="20"/>
        </w:rPr>
        <w:t xml:space="preserve">Клінічні граничні значення для </w:t>
      </w:r>
      <w:proofErr w:type="spellStart"/>
      <w:r w:rsidRPr="00E11BCC">
        <w:rPr>
          <w:sz w:val="20"/>
          <w:szCs w:val="20"/>
        </w:rPr>
        <w:t>цефокситину</w:t>
      </w:r>
      <w:proofErr w:type="spellEnd"/>
      <w:r w:rsidRPr="00E11BCC">
        <w:rPr>
          <w:sz w:val="20"/>
          <w:szCs w:val="20"/>
        </w:rPr>
        <w:t xml:space="preserve"> не визначені</w:t>
      </w:r>
      <w:r w:rsidR="00931194" w:rsidRPr="00E11BCC">
        <w:rPr>
          <w:sz w:val="20"/>
          <w:szCs w:val="20"/>
        </w:rPr>
        <w:t xml:space="preserve">. </w:t>
      </w:r>
      <w:r w:rsidRPr="00E11BCC">
        <w:rPr>
          <w:sz w:val="20"/>
          <w:szCs w:val="20"/>
        </w:rPr>
        <w:t xml:space="preserve">Види </w:t>
      </w:r>
      <w:proofErr w:type="spellStart"/>
      <w:r w:rsidR="00931194" w:rsidRPr="00E11BCC">
        <w:rPr>
          <w:rStyle w:val="71"/>
          <w:sz w:val="20"/>
          <w:szCs w:val="20"/>
          <w:lang w:val="uk-UA"/>
        </w:rPr>
        <w:t>Enterobacterales</w:t>
      </w:r>
      <w:proofErr w:type="spellEnd"/>
      <w:r w:rsidR="00931194" w:rsidRPr="00E11BCC">
        <w:rPr>
          <w:rStyle w:val="755pt"/>
          <w:sz w:val="20"/>
          <w:szCs w:val="20"/>
          <w:lang w:val="uk-UA"/>
        </w:rPr>
        <w:t xml:space="preserve"> </w:t>
      </w:r>
      <w:r w:rsidRPr="00E11BCC">
        <w:rPr>
          <w:rStyle w:val="755pt"/>
          <w:sz w:val="20"/>
          <w:szCs w:val="20"/>
          <w:lang w:val="uk-UA"/>
        </w:rPr>
        <w:t xml:space="preserve"> </w:t>
      </w:r>
      <w:r w:rsidR="00F51E4B" w:rsidRPr="00E11BCC">
        <w:rPr>
          <w:sz w:val="20"/>
          <w:szCs w:val="20"/>
        </w:rPr>
        <w:t>природно</w:t>
      </w:r>
      <w:r w:rsidRPr="00E11BCC">
        <w:rPr>
          <w:sz w:val="20"/>
          <w:szCs w:val="20"/>
        </w:rPr>
        <w:t xml:space="preserve"> резистентні до цих антибіотиків за рахунок продукції </w:t>
      </w:r>
      <w:proofErr w:type="spellStart"/>
      <w:r w:rsidRPr="00E11BCC">
        <w:rPr>
          <w:sz w:val="20"/>
          <w:szCs w:val="20"/>
        </w:rPr>
        <w:t>хромосомно</w:t>
      </w:r>
      <w:proofErr w:type="spellEnd"/>
      <w:r w:rsidRPr="00E11BCC">
        <w:rPr>
          <w:sz w:val="20"/>
          <w:szCs w:val="20"/>
        </w:rPr>
        <w:t xml:space="preserve"> індукованої  </w:t>
      </w:r>
      <w:proofErr w:type="spellStart"/>
      <w:r w:rsidR="00931194" w:rsidRPr="00E11BCC">
        <w:rPr>
          <w:sz w:val="20"/>
          <w:szCs w:val="20"/>
        </w:rPr>
        <w:t>AmpC</w:t>
      </w:r>
      <w:proofErr w:type="spellEnd"/>
      <w:r w:rsidR="00931194" w:rsidRPr="00E11BCC">
        <w:rPr>
          <w:sz w:val="20"/>
          <w:szCs w:val="20"/>
        </w:rPr>
        <w:t xml:space="preserve"> </w:t>
      </w:r>
      <w:proofErr w:type="spellStart"/>
      <w:r w:rsidR="00931194" w:rsidRPr="00E11BCC">
        <w:rPr>
          <w:sz w:val="20"/>
          <w:szCs w:val="20"/>
          <w:lang w:eastAsia="de-DE" w:bidi="de-DE"/>
        </w:rPr>
        <w:t>ß-</w:t>
      </w:r>
      <w:r w:rsidRPr="00E11BCC">
        <w:rPr>
          <w:sz w:val="20"/>
          <w:szCs w:val="20"/>
          <w:lang w:eastAsia="de-DE" w:bidi="de-DE"/>
        </w:rPr>
        <w:t>лактамази</w:t>
      </w:r>
      <w:proofErr w:type="spellEnd"/>
      <w:r w:rsidRPr="00E11BCC">
        <w:rPr>
          <w:sz w:val="20"/>
          <w:szCs w:val="20"/>
          <w:lang w:eastAsia="de-DE" w:bidi="de-DE"/>
        </w:rPr>
        <w:t xml:space="preserve">, яка відповідає за більш високі значення MIК </w:t>
      </w:r>
      <w:proofErr w:type="spellStart"/>
      <w:r w:rsidRPr="00E11BCC">
        <w:rPr>
          <w:sz w:val="20"/>
          <w:szCs w:val="20"/>
          <w:lang w:eastAsia="de-DE" w:bidi="de-DE"/>
        </w:rPr>
        <w:t>цефокситину</w:t>
      </w:r>
      <w:proofErr w:type="spellEnd"/>
      <w:r w:rsidRPr="00E11BCC">
        <w:rPr>
          <w:sz w:val="20"/>
          <w:szCs w:val="20"/>
          <w:lang w:eastAsia="de-DE" w:bidi="de-DE"/>
        </w:rPr>
        <w:t xml:space="preserve">, порівняно з тими з видів </w:t>
      </w:r>
      <w:proofErr w:type="spellStart"/>
      <w:r w:rsidRPr="00E11BCC">
        <w:rPr>
          <w:i/>
          <w:sz w:val="20"/>
          <w:szCs w:val="20"/>
          <w:lang w:eastAsia="de-DE" w:bidi="de-DE"/>
        </w:rPr>
        <w:t>Enterobacterales</w:t>
      </w:r>
      <w:proofErr w:type="spellEnd"/>
      <w:r w:rsidRPr="00E11BCC">
        <w:rPr>
          <w:sz w:val="20"/>
          <w:szCs w:val="20"/>
          <w:lang w:eastAsia="de-DE" w:bidi="de-DE"/>
        </w:rPr>
        <w:t xml:space="preserve">, у яких не достатнє вироблення цієї </w:t>
      </w:r>
      <w:proofErr w:type="spellStart"/>
      <w:r w:rsidRPr="00E11BCC">
        <w:rPr>
          <w:sz w:val="20"/>
          <w:szCs w:val="20"/>
          <w:lang w:eastAsia="de-DE" w:bidi="de-DE"/>
        </w:rPr>
        <w:t>бета-лактамази</w:t>
      </w:r>
      <w:proofErr w:type="spellEnd"/>
      <w:r w:rsidRPr="00E11BCC">
        <w:rPr>
          <w:sz w:val="20"/>
          <w:szCs w:val="20"/>
          <w:lang w:eastAsia="de-DE" w:bidi="de-DE"/>
        </w:rPr>
        <w:t>.</w:t>
      </w:r>
    </w:p>
    <w:p w:rsidR="007F149D" w:rsidRPr="00E11BCC" w:rsidRDefault="002B19CB">
      <w:pPr>
        <w:pStyle w:val="80"/>
        <w:numPr>
          <w:ilvl w:val="0"/>
          <w:numId w:val="1"/>
        </w:numPr>
        <w:shd w:val="clear" w:color="auto" w:fill="auto"/>
        <w:tabs>
          <w:tab w:val="left" w:pos="258"/>
        </w:tabs>
        <w:rPr>
          <w:sz w:val="20"/>
          <w:szCs w:val="20"/>
        </w:rPr>
      </w:pPr>
      <w:r w:rsidRPr="00E11BCC">
        <w:rPr>
          <w:rStyle w:val="81"/>
          <w:sz w:val="20"/>
          <w:szCs w:val="20"/>
          <w:lang w:val="uk-UA"/>
        </w:rPr>
        <w:t>Також включає</w:t>
      </w:r>
      <w:r w:rsidR="00931194" w:rsidRPr="00E11BCC">
        <w:rPr>
          <w:rStyle w:val="81"/>
          <w:sz w:val="20"/>
          <w:szCs w:val="20"/>
          <w:lang w:val="uk-UA"/>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sedlakii</w:t>
      </w:r>
      <w:proofErr w:type="spellEnd"/>
      <w:r w:rsidR="00931194" w:rsidRPr="00E11BCC">
        <w:rPr>
          <w:sz w:val="20"/>
          <w:szCs w:val="20"/>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farmeri</w:t>
      </w:r>
      <w:proofErr w:type="spellEnd"/>
      <w:r w:rsidR="00931194" w:rsidRPr="00E11BCC">
        <w:rPr>
          <w:rStyle w:val="855pt"/>
          <w:sz w:val="20"/>
          <w:szCs w:val="20"/>
          <w:lang w:val="uk-UA"/>
        </w:rPr>
        <w:t xml:space="preserve"> </w:t>
      </w:r>
      <w:proofErr w:type="spellStart"/>
      <w:r w:rsidR="00931194" w:rsidRPr="00E11BCC">
        <w:rPr>
          <w:rStyle w:val="81"/>
          <w:sz w:val="20"/>
          <w:szCs w:val="20"/>
          <w:lang w:val="uk-UA"/>
        </w:rPr>
        <w:t>and</w:t>
      </w:r>
      <w:proofErr w:type="spellEnd"/>
      <w:r w:rsidR="00931194" w:rsidRPr="00E11BCC">
        <w:rPr>
          <w:rStyle w:val="81"/>
          <w:sz w:val="20"/>
          <w:szCs w:val="20"/>
          <w:lang w:val="uk-UA"/>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rodentium</w:t>
      </w:r>
      <w:proofErr w:type="spellEnd"/>
      <w:r w:rsidR="00931194" w:rsidRPr="00E11BCC">
        <w:rPr>
          <w:sz w:val="20"/>
          <w:szCs w:val="20"/>
        </w:rPr>
        <w:t>.</w:t>
      </w:r>
    </w:p>
    <w:p w:rsidR="007F149D" w:rsidRPr="00E11BCC" w:rsidRDefault="002B19CB">
      <w:pPr>
        <w:pStyle w:val="80"/>
        <w:numPr>
          <w:ilvl w:val="0"/>
          <w:numId w:val="1"/>
        </w:numPr>
        <w:shd w:val="clear" w:color="auto" w:fill="auto"/>
        <w:tabs>
          <w:tab w:val="left" w:pos="258"/>
        </w:tabs>
        <w:rPr>
          <w:sz w:val="20"/>
          <w:szCs w:val="20"/>
        </w:rPr>
      </w:pPr>
      <w:r w:rsidRPr="00E11BCC">
        <w:rPr>
          <w:rStyle w:val="81"/>
          <w:sz w:val="20"/>
          <w:szCs w:val="20"/>
          <w:lang w:val="uk-UA"/>
        </w:rPr>
        <w:t>Також включає</w:t>
      </w:r>
      <w:r w:rsidR="00931194" w:rsidRPr="00E11BCC">
        <w:rPr>
          <w:rStyle w:val="81"/>
          <w:sz w:val="20"/>
          <w:szCs w:val="20"/>
          <w:lang w:val="uk-UA"/>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braakii</w:t>
      </w:r>
      <w:proofErr w:type="spellEnd"/>
      <w:r w:rsidR="00931194" w:rsidRPr="00E11BCC">
        <w:rPr>
          <w:sz w:val="20"/>
          <w:szCs w:val="20"/>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murliniae</w:t>
      </w:r>
      <w:proofErr w:type="spellEnd"/>
      <w:r w:rsidR="00931194" w:rsidRPr="00E11BCC">
        <w:rPr>
          <w:sz w:val="20"/>
          <w:szCs w:val="20"/>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werkmanii</w:t>
      </w:r>
      <w:proofErr w:type="spellEnd"/>
      <w:r w:rsidR="00931194" w:rsidRPr="00E11BCC">
        <w:rPr>
          <w:rStyle w:val="855pt"/>
          <w:sz w:val="20"/>
          <w:szCs w:val="20"/>
          <w:lang w:val="uk-UA"/>
        </w:rPr>
        <w:t xml:space="preserve"> </w:t>
      </w:r>
      <w:proofErr w:type="spellStart"/>
      <w:r w:rsidR="00931194" w:rsidRPr="00E11BCC">
        <w:rPr>
          <w:rStyle w:val="81"/>
          <w:sz w:val="20"/>
          <w:szCs w:val="20"/>
          <w:lang w:val="uk-UA"/>
        </w:rPr>
        <w:t>and</w:t>
      </w:r>
      <w:proofErr w:type="spellEnd"/>
      <w:r w:rsidR="00931194" w:rsidRPr="00E11BCC">
        <w:rPr>
          <w:rStyle w:val="81"/>
          <w:sz w:val="20"/>
          <w:szCs w:val="20"/>
          <w:lang w:val="uk-UA"/>
        </w:rPr>
        <w:t xml:space="preserve"> </w:t>
      </w:r>
      <w:proofErr w:type="spellStart"/>
      <w:r w:rsidR="00931194" w:rsidRPr="00E11BCC">
        <w:rPr>
          <w:sz w:val="20"/>
          <w:szCs w:val="20"/>
          <w:lang w:eastAsia="de-DE" w:bidi="de-DE"/>
        </w:rPr>
        <w:t>Citrobacter</w:t>
      </w:r>
      <w:proofErr w:type="spellEnd"/>
      <w:r w:rsidR="00931194" w:rsidRPr="00E11BCC">
        <w:rPr>
          <w:sz w:val="20"/>
          <w:szCs w:val="20"/>
          <w:lang w:eastAsia="de-DE" w:bidi="de-DE"/>
        </w:rPr>
        <w:t xml:space="preserve"> </w:t>
      </w:r>
      <w:proofErr w:type="spellStart"/>
      <w:r w:rsidR="00931194" w:rsidRPr="00E11BCC">
        <w:rPr>
          <w:sz w:val="20"/>
          <w:szCs w:val="20"/>
        </w:rPr>
        <w:t>youngae</w:t>
      </w:r>
      <w:proofErr w:type="spellEnd"/>
      <w:r w:rsidR="00931194" w:rsidRPr="00E11BCC">
        <w:rPr>
          <w:sz w:val="20"/>
          <w:szCs w:val="20"/>
        </w:rPr>
        <w:t>.</w:t>
      </w:r>
    </w:p>
    <w:p w:rsidR="007F149D" w:rsidRPr="00E11BCC" w:rsidRDefault="00931194" w:rsidP="002B19CB">
      <w:pPr>
        <w:pStyle w:val="70"/>
        <w:numPr>
          <w:ilvl w:val="0"/>
          <w:numId w:val="1"/>
        </w:numPr>
        <w:shd w:val="clear" w:color="auto" w:fill="auto"/>
        <w:tabs>
          <w:tab w:val="left" w:pos="258"/>
        </w:tabs>
        <w:spacing w:before="0" w:after="939"/>
        <w:rPr>
          <w:sz w:val="20"/>
          <w:szCs w:val="20"/>
        </w:rPr>
      </w:pPr>
      <w:proofErr w:type="spellStart"/>
      <w:r w:rsidRPr="00E11BCC">
        <w:rPr>
          <w:rStyle w:val="71"/>
          <w:sz w:val="20"/>
          <w:szCs w:val="20"/>
          <w:lang w:val="uk-UA" w:eastAsia="de-DE" w:bidi="de-DE"/>
        </w:rPr>
        <w:t>Serratia</w:t>
      </w:r>
      <w:proofErr w:type="spellEnd"/>
      <w:r w:rsidRPr="00E11BCC">
        <w:rPr>
          <w:rStyle w:val="71"/>
          <w:sz w:val="20"/>
          <w:szCs w:val="20"/>
          <w:lang w:val="uk-UA" w:eastAsia="de-DE" w:bidi="de-DE"/>
        </w:rPr>
        <w:t xml:space="preserve"> </w:t>
      </w:r>
      <w:proofErr w:type="spellStart"/>
      <w:r w:rsidRPr="00E11BCC">
        <w:rPr>
          <w:rStyle w:val="71"/>
          <w:sz w:val="20"/>
          <w:szCs w:val="20"/>
          <w:lang w:val="uk-UA"/>
        </w:rPr>
        <w:t>marcescens</w:t>
      </w:r>
      <w:proofErr w:type="spellEnd"/>
      <w:r w:rsidRPr="00E11BCC">
        <w:rPr>
          <w:rStyle w:val="755pt"/>
          <w:sz w:val="20"/>
          <w:szCs w:val="20"/>
          <w:lang w:val="uk-UA"/>
        </w:rPr>
        <w:t xml:space="preserve"> </w:t>
      </w:r>
      <w:r w:rsidR="00F51E4B" w:rsidRPr="00E11BCC">
        <w:rPr>
          <w:sz w:val="20"/>
          <w:szCs w:val="20"/>
        </w:rPr>
        <w:t>природно</w:t>
      </w:r>
      <w:r w:rsidR="002B19CB" w:rsidRPr="00E11BCC">
        <w:rPr>
          <w:sz w:val="20"/>
          <w:szCs w:val="20"/>
        </w:rPr>
        <w:t xml:space="preserve"> резистентна до тетрацикліну та </w:t>
      </w:r>
      <w:proofErr w:type="spellStart"/>
      <w:r w:rsidR="002B19CB" w:rsidRPr="00E11BCC">
        <w:rPr>
          <w:sz w:val="20"/>
          <w:szCs w:val="20"/>
        </w:rPr>
        <w:t>доксицикліну</w:t>
      </w:r>
      <w:proofErr w:type="spellEnd"/>
      <w:r w:rsidR="002B19CB" w:rsidRPr="00E11BCC">
        <w:rPr>
          <w:sz w:val="20"/>
          <w:szCs w:val="20"/>
        </w:rPr>
        <w:t xml:space="preserve">, але не до </w:t>
      </w:r>
      <w:proofErr w:type="spellStart"/>
      <w:r w:rsidR="002B19CB" w:rsidRPr="00E11BCC">
        <w:rPr>
          <w:sz w:val="20"/>
          <w:szCs w:val="20"/>
        </w:rPr>
        <w:t>міноцикліну</w:t>
      </w:r>
      <w:proofErr w:type="spellEnd"/>
      <w:r w:rsidR="002B19CB" w:rsidRPr="00E11BCC">
        <w:rPr>
          <w:sz w:val="20"/>
          <w:szCs w:val="20"/>
        </w:rPr>
        <w:t xml:space="preserve"> чи </w:t>
      </w:r>
      <w:proofErr w:type="spellStart"/>
      <w:r w:rsidR="002B19CB" w:rsidRPr="00E11BCC">
        <w:rPr>
          <w:sz w:val="20"/>
          <w:szCs w:val="20"/>
        </w:rPr>
        <w:t>тайгецикліну</w:t>
      </w:r>
      <w:proofErr w:type="spellEnd"/>
    </w:p>
    <w:p w:rsidR="007F149D" w:rsidRPr="001E5D6E" w:rsidRDefault="007F149D">
      <w:pPr>
        <w:rPr>
          <w:sz w:val="2"/>
          <w:szCs w:val="2"/>
        </w:rPr>
        <w:sectPr w:rsidR="007F149D" w:rsidRPr="001E5D6E" w:rsidSect="008E2D99">
          <w:headerReference w:type="even" r:id="rId10"/>
          <w:headerReference w:type="default" r:id="rId11"/>
          <w:footerReference w:type="even" r:id="rId12"/>
          <w:footerReference w:type="default" r:id="rId13"/>
          <w:headerReference w:type="first" r:id="rId14"/>
          <w:footerReference w:type="first" r:id="rId15"/>
          <w:type w:val="continuous"/>
          <w:pgSz w:w="16840" w:h="11900" w:orient="landscape"/>
          <w:pgMar w:top="1135" w:right="1120" w:bottom="811" w:left="1238" w:header="0" w:footer="3" w:gutter="0"/>
          <w:cols w:space="720"/>
          <w:noEndnote/>
          <w:docGrid w:linePitch="360"/>
        </w:sectPr>
      </w:pPr>
    </w:p>
    <w:p w:rsidR="00AB634A" w:rsidRPr="001E5D6E" w:rsidRDefault="00AB634A" w:rsidP="00AD3E85">
      <w:pPr>
        <w:pStyle w:val="2a"/>
        <w:shd w:val="clear" w:color="auto" w:fill="auto"/>
        <w:spacing w:after="120"/>
        <w:ind w:left="-851" w:right="-771" w:firstLine="0"/>
      </w:pPr>
      <w:r w:rsidRPr="001E5D6E">
        <w:rPr>
          <w:rStyle w:val="2b"/>
          <w:b/>
          <w:bCs/>
          <w:lang w:val="uk-UA"/>
        </w:rPr>
        <w:t xml:space="preserve">Таблиця 2 Природна </w:t>
      </w:r>
      <w:r w:rsidR="001E5D6E" w:rsidRPr="001E5D6E">
        <w:rPr>
          <w:rStyle w:val="2b"/>
          <w:b/>
          <w:bCs/>
          <w:lang w:val="uk-UA"/>
        </w:rPr>
        <w:t>резистентність</w:t>
      </w:r>
      <w:r w:rsidRPr="001E5D6E">
        <w:rPr>
          <w:rStyle w:val="2b"/>
          <w:b/>
          <w:bCs/>
          <w:lang w:val="uk-UA"/>
        </w:rPr>
        <w:t xml:space="preserve"> </w:t>
      </w:r>
      <w:proofErr w:type="spellStart"/>
      <w:r w:rsidRPr="001E5D6E">
        <w:rPr>
          <w:rStyle w:val="2b"/>
          <w:b/>
          <w:bCs/>
          <w:lang w:val="uk-UA"/>
        </w:rPr>
        <w:t>неферментуючих</w:t>
      </w:r>
      <w:proofErr w:type="spellEnd"/>
      <w:r w:rsidRPr="001E5D6E">
        <w:rPr>
          <w:rStyle w:val="2b"/>
          <w:b/>
          <w:bCs/>
          <w:lang w:val="uk-UA"/>
        </w:rPr>
        <w:t xml:space="preserve"> </w:t>
      </w:r>
      <w:proofErr w:type="spellStart"/>
      <w:r w:rsidR="00BC72B3">
        <w:rPr>
          <w:rStyle w:val="2b"/>
          <w:b/>
          <w:bCs/>
          <w:lang w:val="uk-UA"/>
        </w:rPr>
        <w:t>грамнег</w:t>
      </w:r>
      <w:r w:rsidRPr="001E5D6E">
        <w:rPr>
          <w:rStyle w:val="2b"/>
          <w:b/>
          <w:bCs/>
          <w:lang w:val="uk-UA"/>
        </w:rPr>
        <w:t>ативних</w:t>
      </w:r>
      <w:proofErr w:type="spellEnd"/>
      <w:r w:rsidRPr="001E5D6E">
        <w:rPr>
          <w:rStyle w:val="2b"/>
          <w:b/>
          <w:bCs/>
          <w:lang w:val="uk-UA"/>
        </w:rPr>
        <w:t xml:space="preserve"> бактерій. </w:t>
      </w:r>
      <w:proofErr w:type="spellStart"/>
      <w:r w:rsidRPr="001E5D6E">
        <w:rPr>
          <w:rStyle w:val="2b"/>
          <w:b/>
          <w:bCs/>
          <w:lang w:val="uk-UA"/>
        </w:rPr>
        <w:t>Неферментуючі</w:t>
      </w:r>
      <w:proofErr w:type="spellEnd"/>
      <w:r w:rsidRPr="001E5D6E">
        <w:rPr>
          <w:rStyle w:val="2b"/>
          <w:b/>
          <w:bCs/>
          <w:lang w:val="uk-UA"/>
        </w:rPr>
        <w:t xml:space="preserve"> </w:t>
      </w:r>
      <w:proofErr w:type="spellStart"/>
      <w:r w:rsidRPr="001E5D6E">
        <w:rPr>
          <w:rStyle w:val="2b"/>
          <w:b/>
          <w:bCs/>
          <w:lang w:val="uk-UA"/>
        </w:rPr>
        <w:t>грамнегативні</w:t>
      </w:r>
      <w:proofErr w:type="spellEnd"/>
      <w:r w:rsidRPr="001E5D6E">
        <w:rPr>
          <w:rStyle w:val="2b"/>
          <w:b/>
          <w:bCs/>
          <w:lang w:val="uk-UA"/>
        </w:rPr>
        <w:t xml:space="preserve"> бактерії також </w:t>
      </w:r>
      <w:r w:rsidR="00F51E4B" w:rsidRPr="001E5D6E">
        <w:rPr>
          <w:rStyle w:val="2b"/>
          <w:b/>
          <w:bCs/>
          <w:lang w:val="uk-UA"/>
        </w:rPr>
        <w:t>природно</w:t>
      </w:r>
      <w:r w:rsidRPr="001E5D6E">
        <w:rPr>
          <w:rStyle w:val="2b"/>
          <w:b/>
          <w:bCs/>
          <w:lang w:val="uk-UA"/>
        </w:rPr>
        <w:t xml:space="preserve"> резистентні до </w:t>
      </w:r>
      <w:proofErr w:type="spellStart"/>
      <w:r w:rsidRPr="001E5D6E">
        <w:rPr>
          <w:rStyle w:val="2b"/>
          <w:b/>
          <w:bCs/>
          <w:lang w:val="uk-UA"/>
        </w:rPr>
        <w:t>бензилпеніциліну</w:t>
      </w:r>
      <w:proofErr w:type="spellEnd"/>
      <w:r w:rsidRPr="001E5D6E">
        <w:rPr>
          <w:rStyle w:val="2b"/>
          <w:b/>
          <w:bCs/>
          <w:lang w:val="uk-UA"/>
        </w:rPr>
        <w:t xml:space="preserve">, </w:t>
      </w:r>
      <w:proofErr w:type="spellStart"/>
      <w:r w:rsidRPr="001E5D6E">
        <w:rPr>
          <w:rStyle w:val="2b"/>
          <w:b/>
          <w:bCs/>
          <w:lang w:val="uk-UA"/>
        </w:rPr>
        <w:t>цефалоспоринів</w:t>
      </w:r>
      <w:proofErr w:type="spellEnd"/>
      <w:r w:rsidRPr="001E5D6E">
        <w:rPr>
          <w:rStyle w:val="2b"/>
          <w:b/>
          <w:bCs/>
          <w:lang w:val="uk-UA"/>
        </w:rPr>
        <w:t xml:space="preserve"> </w:t>
      </w:r>
      <w:r w:rsidR="00A157CD" w:rsidRPr="00A157CD">
        <w:rPr>
          <w:rStyle w:val="2b"/>
          <w:b/>
          <w:bCs/>
          <w:lang w:val="uk-UA"/>
        </w:rPr>
        <w:t>1-</w:t>
      </w:r>
      <w:r w:rsidR="00A157CD">
        <w:rPr>
          <w:rStyle w:val="2b"/>
          <w:b/>
          <w:bCs/>
          <w:lang w:val="uk-UA"/>
        </w:rPr>
        <w:t>го</w:t>
      </w:r>
      <w:r w:rsidRPr="001E5D6E">
        <w:rPr>
          <w:rStyle w:val="2b"/>
          <w:b/>
          <w:bCs/>
          <w:lang w:val="uk-UA"/>
        </w:rPr>
        <w:t xml:space="preserve"> та </w:t>
      </w:r>
      <w:r w:rsidR="00A157CD">
        <w:rPr>
          <w:rStyle w:val="2b"/>
          <w:b/>
          <w:bCs/>
          <w:lang w:val="uk-UA"/>
        </w:rPr>
        <w:t xml:space="preserve">2-го </w:t>
      </w:r>
      <w:r w:rsidRPr="001E5D6E">
        <w:rPr>
          <w:rStyle w:val="2b"/>
          <w:b/>
          <w:bCs/>
          <w:lang w:val="uk-UA"/>
        </w:rPr>
        <w:t xml:space="preserve">покоління, </w:t>
      </w:r>
      <w:proofErr w:type="spellStart"/>
      <w:r w:rsidRPr="001E5D6E">
        <w:rPr>
          <w:rStyle w:val="2b"/>
          <w:b/>
          <w:bCs/>
          <w:lang w:val="uk-UA"/>
        </w:rPr>
        <w:t>глікопептидів</w:t>
      </w:r>
      <w:proofErr w:type="spellEnd"/>
      <w:r w:rsidRPr="001E5D6E">
        <w:rPr>
          <w:rStyle w:val="2b"/>
          <w:b/>
          <w:bCs/>
          <w:lang w:val="uk-UA"/>
        </w:rPr>
        <w:t xml:space="preserve">, </w:t>
      </w:r>
      <w:proofErr w:type="spellStart"/>
      <w:r w:rsidRPr="001E5D6E">
        <w:rPr>
          <w:rStyle w:val="2b"/>
          <w:b/>
          <w:bCs/>
          <w:lang w:val="uk-UA"/>
        </w:rPr>
        <w:t>ліпоглікопептидів</w:t>
      </w:r>
      <w:proofErr w:type="spellEnd"/>
      <w:r w:rsidRPr="001E5D6E">
        <w:rPr>
          <w:rStyle w:val="2b"/>
          <w:b/>
          <w:bCs/>
          <w:lang w:val="uk-UA"/>
        </w:rPr>
        <w:t xml:space="preserve">, </w:t>
      </w:r>
      <w:proofErr w:type="spellStart"/>
      <w:r w:rsidRPr="001E5D6E">
        <w:rPr>
          <w:rStyle w:val="2b"/>
          <w:b/>
          <w:bCs/>
          <w:lang w:val="uk-UA"/>
        </w:rPr>
        <w:t>фузидієвої</w:t>
      </w:r>
      <w:proofErr w:type="spellEnd"/>
      <w:r w:rsidRPr="001E5D6E">
        <w:rPr>
          <w:rStyle w:val="2b"/>
          <w:b/>
          <w:bCs/>
          <w:lang w:val="uk-UA"/>
        </w:rPr>
        <w:t xml:space="preserve"> кислоти, </w:t>
      </w:r>
      <w:proofErr w:type="spellStart"/>
      <w:r w:rsidRPr="001E5D6E">
        <w:rPr>
          <w:rStyle w:val="2b"/>
          <w:b/>
          <w:bCs/>
          <w:lang w:val="uk-UA"/>
        </w:rPr>
        <w:t>макролідів</w:t>
      </w:r>
      <w:proofErr w:type="spellEnd"/>
      <w:r w:rsidRPr="001E5D6E">
        <w:rPr>
          <w:rStyle w:val="2b"/>
          <w:b/>
          <w:bCs/>
          <w:lang w:val="uk-UA"/>
        </w:rPr>
        <w:t xml:space="preserve">, </w:t>
      </w:r>
      <w:proofErr w:type="spellStart"/>
      <w:r w:rsidRPr="001E5D6E">
        <w:rPr>
          <w:rStyle w:val="2b"/>
          <w:b/>
          <w:bCs/>
          <w:lang w:val="uk-UA"/>
        </w:rPr>
        <w:t>лінкозамідів</w:t>
      </w:r>
      <w:proofErr w:type="spellEnd"/>
      <w:r w:rsidRPr="001E5D6E">
        <w:rPr>
          <w:rStyle w:val="2b"/>
          <w:b/>
          <w:bCs/>
          <w:lang w:val="uk-UA"/>
        </w:rPr>
        <w:t xml:space="preserve">, </w:t>
      </w:r>
      <w:proofErr w:type="spellStart"/>
      <w:r w:rsidRPr="001E5D6E">
        <w:rPr>
          <w:rStyle w:val="2b"/>
          <w:b/>
          <w:bCs/>
          <w:lang w:val="uk-UA"/>
        </w:rPr>
        <w:t>стрептограмінів</w:t>
      </w:r>
      <w:proofErr w:type="spellEnd"/>
      <w:r w:rsidRPr="001E5D6E">
        <w:rPr>
          <w:rStyle w:val="2b"/>
          <w:b/>
          <w:bCs/>
          <w:lang w:val="uk-UA"/>
        </w:rPr>
        <w:t xml:space="preserve">, </w:t>
      </w:r>
      <w:proofErr w:type="spellStart"/>
      <w:r w:rsidRPr="001E5D6E">
        <w:rPr>
          <w:rStyle w:val="2Exact0"/>
          <w:b/>
          <w:bCs/>
        </w:rPr>
        <w:t>ріфампіцину</w:t>
      </w:r>
      <w:proofErr w:type="spellEnd"/>
      <w:r w:rsidRPr="001E5D6E">
        <w:rPr>
          <w:rStyle w:val="2Exact0"/>
          <w:b/>
          <w:bCs/>
        </w:rPr>
        <w:t xml:space="preserve"> та </w:t>
      </w:r>
      <w:proofErr w:type="spellStart"/>
      <w:r w:rsidRPr="001E5D6E">
        <w:rPr>
          <w:rStyle w:val="2Exact0"/>
          <w:b/>
          <w:bCs/>
        </w:rPr>
        <w:t>оксазолдінонів</w:t>
      </w:r>
      <w:proofErr w:type="spellEnd"/>
    </w:p>
    <w:tbl>
      <w:tblPr>
        <w:tblOverlap w:val="never"/>
        <w:tblW w:w="14962" w:type="dxa"/>
        <w:jc w:val="center"/>
        <w:tblLayout w:type="fixed"/>
        <w:tblCellMar>
          <w:left w:w="10" w:type="dxa"/>
          <w:right w:w="10" w:type="dxa"/>
        </w:tblCellMar>
        <w:tblLook w:val="0000"/>
      </w:tblPr>
      <w:tblGrid>
        <w:gridCol w:w="1183"/>
        <w:gridCol w:w="2981"/>
        <w:gridCol w:w="470"/>
        <w:gridCol w:w="626"/>
        <w:gridCol w:w="573"/>
        <w:gridCol w:w="475"/>
        <w:gridCol w:w="614"/>
        <w:gridCol w:w="475"/>
        <w:gridCol w:w="470"/>
        <w:gridCol w:w="523"/>
        <w:gridCol w:w="422"/>
        <w:gridCol w:w="475"/>
        <w:gridCol w:w="470"/>
        <w:gridCol w:w="470"/>
        <w:gridCol w:w="475"/>
        <w:gridCol w:w="470"/>
        <w:gridCol w:w="475"/>
        <w:gridCol w:w="470"/>
        <w:gridCol w:w="475"/>
        <w:gridCol w:w="470"/>
        <w:gridCol w:w="470"/>
        <w:gridCol w:w="475"/>
        <w:gridCol w:w="470"/>
        <w:gridCol w:w="485"/>
      </w:tblGrid>
      <w:tr w:rsidR="00AB634A" w:rsidRPr="001E5D6E" w:rsidTr="00A157CD">
        <w:trPr>
          <w:trHeight w:hRule="exact" w:val="2971"/>
          <w:jc w:val="center"/>
        </w:trPr>
        <w:tc>
          <w:tcPr>
            <w:tcW w:w="11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cPr>
          <w:p w:rsidR="00AB634A" w:rsidRPr="001E5D6E" w:rsidRDefault="00AB634A" w:rsidP="00AB634A">
            <w:pPr>
              <w:pStyle w:val="20"/>
              <w:shd w:val="clear" w:color="auto" w:fill="auto"/>
              <w:spacing w:before="0" w:after="0" w:line="234" w:lineRule="exact"/>
            </w:pPr>
            <w:r w:rsidRPr="001E5D6E">
              <w:rPr>
                <w:rStyle w:val="23"/>
                <w:lang w:val="uk-UA"/>
              </w:rPr>
              <w:t>Правило</w:t>
            </w:r>
          </w:p>
        </w:tc>
        <w:tc>
          <w:tcPr>
            <w:tcW w:w="2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cPr>
          <w:p w:rsidR="00AB634A" w:rsidRPr="001E5D6E" w:rsidRDefault="00AB634A" w:rsidP="00AB634A">
            <w:pPr>
              <w:pStyle w:val="20"/>
              <w:shd w:val="clear" w:color="auto" w:fill="auto"/>
              <w:spacing w:before="0" w:after="0" w:line="234" w:lineRule="exact"/>
            </w:pPr>
            <w:r w:rsidRPr="001E5D6E">
              <w:rPr>
                <w:rStyle w:val="23"/>
                <w:lang w:val="uk-UA"/>
              </w:rPr>
              <w:t>Мікроорганізм</w:t>
            </w:r>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Ампіцилін</w:t>
            </w:r>
            <w:proofErr w:type="spellEnd"/>
            <w:r w:rsidRPr="001E5D6E">
              <w:rPr>
                <w:rStyle w:val="23"/>
                <w:lang w:val="uk-UA"/>
              </w:rPr>
              <w:t>/</w:t>
            </w:r>
            <w:proofErr w:type="spellStart"/>
            <w:r w:rsidRPr="001E5D6E">
              <w:rPr>
                <w:rStyle w:val="23"/>
                <w:lang w:val="uk-UA"/>
              </w:rPr>
              <w:t>Амоксицилін</w:t>
            </w:r>
            <w:proofErr w:type="spellEnd"/>
          </w:p>
        </w:tc>
        <w:tc>
          <w:tcPr>
            <w:tcW w:w="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60" w:line="234" w:lineRule="exact"/>
              <w:ind w:left="140"/>
            </w:pPr>
            <w:proofErr w:type="spellStart"/>
            <w:r w:rsidRPr="001E5D6E">
              <w:rPr>
                <w:rStyle w:val="23"/>
                <w:lang w:val="uk-UA"/>
              </w:rPr>
              <w:t>Амоксицилін-</w:t>
            </w:r>
            <w:proofErr w:type="spellEnd"/>
          </w:p>
          <w:p w:rsidR="00AB634A" w:rsidRPr="001E5D6E" w:rsidRDefault="00AB634A" w:rsidP="00AB634A">
            <w:pPr>
              <w:pStyle w:val="20"/>
              <w:shd w:val="clear" w:color="auto" w:fill="auto"/>
              <w:spacing w:before="0" w:after="0" w:line="234" w:lineRule="exact"/>
            </w:pPr>
            <w:proofErr w:type="spellStart"/>
            <w:r w:rsidRPr="001E5D6E">
              <w:rPr>
                <w:rStyle w:val="23"/>
                <w:lang w:val="uk-UA"/>
              </w:rPr>
              <w:t>клавуланова</w:t>
            </w:r>
            <w:proofErr w:type="spellEnd"/>
            <w:r w:rsidRPr="001E5D6E">
              <w:rPr>
                <w:rStyle w:val="23"/>
                <w:lang w:val="uk-UA"/>
              </w:rPr>
              <w:t xml:space="preserve"> кислота</w:t>
            </w:r>
          </w:p>
        </w:tc>
        <w:tc>
          <w:tcPr>
            <w:tcW w:w="5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Ампіцилін-сульбактам</w:t>
            </w:r>
            <w:proofErr w:type="spellEnd"/>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Тікарцилін</w:t>
            </w:r>
            <w:proofErr w:type="spellEnd"/>
          </w:p>
        </w:tc>
        <w:tc>
          <w:tcPr>
            <w:tcW w:w="6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Тікарцилін</w:t>
            </w:r>
            <w:proofErr w:type="spellEnd"/>
            <w:r w:rsidRPr="001E5D6E">
              <w:rPr>
                <w:rStyle w:val="23"/>
                <w:lang w:val="uk-UA"/>
              </w:rPr>
              <w:t xml:space="preserve"> - </w:t>
            </w:r>
            <w:proofErr w:type="spellStart"/>
            <w:r w:rsidRPr="001E5D6E">
              <w:rPr>
                <w:rStyle w:val="23"/>
                <w:lang w:val="uk-UA"/>
              </w:rPr>
              <w:t>клавуланова</w:t>
            </w:r>
            <w:proofErr w:type="spellEnd"/>
            <w:r w:rsidRPr="001E5D6E">
              <w:rPr>
                <w:rStyle w:val="23"/>
                <w:lang w:val="uk-UA"/>
              </w:rPr>
              <w:t xml:space="preserve"> кислота</w:t>
            </w:r>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Піперацилін</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Піперацилін-тазобактам</w:t>
            </w:r>
            <w:proofErr w:type="spellEnd"/>
          </w:p>
        </w:tc>
        <w:tc>
          <w:tcPr>
            <w:tcW w:w="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Цефтриаксон</w:t>
            </w:r>
            <w:proofErr w:type="spellEnd"/>
            <w:r w:rsidRPr="001E5D6E">
              <w:rPr>
                <w:rStyle w:val="23"/>
                <w:lang w:val="uk-UA"/>
              </w:rPr>
              <w:t xml:space="preserve">, </w:t>
            </w:r>
            <w:proofErr w:type="spellStart"/>
            <w:r w:rsidRPr="001E5D6E">
              <w:rPr>
                <w:rStyle w:val="23"/>
                <w:lang w:val="uk-UA"/>
              </w:rPr>
              <w:t>цефотаксим</w:t>
            </w:r>
            <w:proofErr w:type="spellEnd"/>
          </w:p>
        </w:tc>
        <w:tc>
          <w:tcPr>
            <w:tcW w:w="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Цефтазидим</w:t>
            </w:r>
            <w:proofErr w:type="spellEnd"/>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Цефеппім</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Азтреонам</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Ертапенем</w:t>
            </w:r>
            <w:proofErr w:type="spellEnd"/>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Іміпенем</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Меропенем</w:t>
            </w:r>
            <w:proofErr w:type="spellEnd"/>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Ципрофлоксацин</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157CD" w:rsidP="00AB634A">
            <w:pPr>
              <w:pStyle w:val="20"/>
              <w:shd w:val="clear" w:color="auto" w:fill="auto"/>
              <w:spacing w:before="0" w:after="0" w:line="234" w:lineRule="exact"/>
            </w:pPr>
            <w:proofErr w:type="spellStart"/>
            <w:r w:rsidRPr="001E5D6E">
              <w:rPr>
                <w:rStyle w:val="23"/>
                <w:lang w:val="uk-UA"/>
              </w:rPr>
              <w:t>Аміноглікозиди</w:t>
            </w:r>
            <w:proofErr w:type="spellEnd"/>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AB634A" w:rsidRPr="001E5D6E" w:rsidRDefault="00A157CD" w:rsidP="00A157CD">
            <w:pPr>
              <w:pStyle w:val="20"/>
              <w:shd w:val="clear" w:color="auto" w:fill="auto"/>
              <w:spacing w:before="0" w:after="0" w:line="234" w:lineRule="exact"/>
            </w:pPr>
            <w:proofErr w:type="spellStart"/>
            <w:r w:rsidRPr="001E5D6E">
              <w:rPr>
                <w:rStyle w:val="23"/>
                <w:lang w:val="uk-UA"/>
              </w:rPr>
              <w:t>Хлорамфенікол</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Триметоприм</w:t>
            </w:r>
            <w:proofErr w:type="spellEnd"/>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Фосфоміцин</w:t>
            </w:r>
            <w:proofErr w:type="spellEnd"/>
          </w:p>
        </w:tc>
        <w:tc>
          <w:tcPr>
            <w:tcW w:w="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r w:rsidRPr="001E5D6E">
              <w:rPr>
                <w:rStyle w:val="23"/>
                <w:lang w:val="uk-UA"/>
              </w:rPr>
              <w:t>Тетрацикліни</w:t>
            </w:r>
          </w:p>
        </w:tc>
        <w:tc>
          <w:tcPr>
            <w:tcW w:w="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Тайгециклін</w:t>
            </w:r>
            <w:proofErr w:type="spellEnd"/>
          </w:p>
        </w:tc>
        <w:tc>
          <w:tcPr>
            <w:tcW w:w="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AB634A" w:rsidRPr="001E5D6E" w:rsidRDefault="00AB634A" w:rsidP="00AB634A">
            <w:pPr>
              <w:pStyle w:val="20"/>
              <w:shd w:val="clear" w:color="auto" w:fill="auto"/>
              <w:spacing w:before="0" w:after="0" w:line="234" w:lineRule="exact"/>
            </w:pPr>
            <w:proofErr w:type="spellStart"/>
            <w:r w:rsidRPr="001E5D6E">
              <w:rPr>
                <w:rStyle w:val="23"/>
                <w:lang w:val="uk-UA"/>
              </w:rPr>
              <w:t>Поліміксин</w:t>
            </w:r>
            <w:proofErr w:type="spellEnd"/>
            <w:r w:rsidRPr="001E5D6E">
              <w:rPr>
                <w:rStyle w:val="23"/>
                <w:lang w:val="uk-UA"/>
              </w:rPr>
              <w:t xml:space="preserve"> B/</w:t>
            </w:r>
            <w:proofErr w:type="spellStart"/>
            <w:r w:rsidRPr="001E5D6E">
              <w:rPr>
                <w:rStyle w:val="23"/>
                <w:lang w:val="uk-UA"/>
              </w:rPr>
              <w:t>Колістин</w:t>
            </w:r>
            <w:proofErr w:type="spellEnd"/>
          </w:p>
        </w:tc>
      </w:tr>
      <w:tr w:rsidR="00E35AB0" w:rsidRPr="001E5D6E" w:rsidTr="00A157CD">
        <w:trPr>
          <w:trHeight w:hRule="exact" w:val="811"/>
          <w:jc w:val="center"/>
        </w:trPr>
        <w:tc>
          <w:tcPr>
            <w:tcW w:w="1183" w:type="dxa"/>
            <w:tcBorders>
              <w:top w:val="single" w:sz="4" w:space="0" w:color="FFFFFF" w:themeColor="background1"/>
              <w:left w:val="single" w:sz="4" w:space="0" w:color="auto"/>
            </w:tcBorders>
            <w:shd w:val="clear" w:color="auto" w:fill="FFFFFF"/>
            <w:vAlign w:val="center"/>
          </w:tcPr>
          <w:p w:rsidR="00E35AB0" w:rsidRPr="001E5D6E" w:rsidRDefault="00E35AB0" w:rsidP="00E35AB0">
            <w:pPr>
              <w:pStyle w:val="20"/>
              <w:shd w:val="clear" w:color="auto" w:fill="auto"/>
              <w:spacing w:before="0" w:after="0" w:line="200" w:lineRule="exact"/>
            </w:pPr>
            <w:r w:rsidRPr="001E5D6E">
              <w:rPr>
                <w:rStyle w:val="29pt"/>
                <w:lang w:val="uk-UA"/>
              </w:rPr>
              <w:t>2.1</w:t>
            </w:r>
          </w:p>
        </w:tc>
        <w:tc>
          <w:tcPr>
            <w:tcW w:w="2981" w:type="dxa"/>
            <w:tcBorders>
              <w:top w:val="single" w:sz="4" w:space="0" w:color="FFFFFF" w:themeColor="background1"/>
              <w:left w:val="single" w:sz="4" w:space="0" w:color="auto"/>
            </w:tcBorders>
            <w:shd w:val="clear" w:color="auto" w:fill="FFFFFF"/>
          </w:tcPr>
          <w:p w:rsidR="00E35AB0" w:rsidRPr="001E5D6E" w:rsidRDefault="00E35AB0" w:rsidP="00E35AB0">
            <w:pPr>
              <w:pStyle w:val="20"/>
              <w:shd w:val="clear" w:color="auto" w:fill="auto"/>
              <w:spacing w:before="0" w:after="0" w:line="264" w:lineRule="exact"/>
            </w:pPr>
            <w:proofErr w:type="spellStart"/>
            <w:r w:rsidRPr="001E5D6E">
              <w:rPr>
                <w:rStyle w:val="295pt"/>
                <w:lang w:val="uk-UA"/>
              </w:rPr>
              <w:t>Acinetobacter</w:t>
            </w:r>
            <w:proofErr w:type="spellEnd"/>
            <w:r w:rsidRPr="001E5D6E">
              <w:rPr>
                <w:rStyle w:val="295pt"/>
                <w:lang w:val="uk-UA"/>
              </w:rPr>
              <w:t xml:space="preserve"> </w:t>
            </w:r>
            <w:proofErr w:type="spellStart"/>
            <w:r w:rsidRPr="001E5D6E">
              <w:rPr>
                <w:rStyle w:val="295pt"/>
                <w:lang w:val="uk-UA"/>
              </w:rPr>
              <w:t>baumannii</w:t>
            </w:r>
            <w:proofErr w:type="spellEnd"/>
            <w:r w:rsidRPr="001E5D6E">
              <w:rPr>
                <w:rStyle w:val="295pt"/>
                <w:lang w:val="uk-UA"/>
              </w:rPr>
              <w:t xml:space="preserve">, </w:t>
            </w:r>
            <w:proofErr w:type="spellStart"/>
            <w:r w:rsidRPr="001E5D6E">
              <w:rPr>
                <w:rStyle w:val="295pt"/>
                <w:lang w:val="uk-UA"/>
              </w:rPr>
              <w:t>Acinetobacter</w:t>
            </w:r>
            <w:proofErr w:type="spellEnd"/>
            <w:r w:rsidRPr="001E5D6E">
              <w:rPr>
                <w:rStyle w:val="295pt"/>
                <w:lang w:val="uk-UA"/>
              </w:rPr>
              <w:t xml:space="preserve"> </w:t>
            </w:r>
            <w:proofErr w:type="spellStart"/>
            <w:r w:rsidRPr="001E5D6E">
              <w:rPr>
                <w:rStyle w:val="295pt"/>
                <w:lang w:val="uk-UA"/>
              </w:rPr>
              <w:t>pittii</w:t>
            </w:r>
            <w:proofErr w:type="spellEnd"/>
            <w:r w:rsidRPr="001E5D6E">
              <w:rPr>
                <w:rStyle w:val="295pt"/>
                <w:lang w:val="uk-UA"/>
              </w:rPr>
              <w:t>,</w:t>
            </w:r>
          </w:p>
          <w:p w:rsidR="00E35AB0" w:rsidRPr="001E5D6E" w:rsidRDefault="00E35AB0" w:rsidP="00E35AB0">
            <w:pPr>
              <w:pStyle w:val="20"/>
              <w:shd w:val="clear" w:color="auto" w:fill="auto"/>
              <w:spacing w:before="0" w:after="0" w:line="264" w:lineRule="exact"/>
            </w:pPr>
            <w:proofErr w:type="spellStart"/>
            <w:r w:rsidRPr="001E5D6E">
              <w:rPr>
                <w:rStyle w:val="295pt"/>
                <w:lang w:val="uk-UA"/>
              </w:rPr>
              <w:t>Acinetobacter</w:t>
            </w:r>
            <w:proofErr w:type="spellEnd"/>
            <w:r w:rsidRPr="001E5D6E">
              <w:rPr>
                <w:rStyle w:val="295pt"/>
                <w:lang w:val="uk-UA"/>
              </w:rPr>
              <w:t xml:space="preserve"> </w:t>
            </w:r>
            <w:proofErr w:type="spellStart"/>
            <w:r w:rsidRPr="001E5D6E">
              <w:rPr>
                <w:rStyle w:val="295pt"/>
                <w:lang w:val="uk-UA"/>
              </w:rPr>
              <w:t>nosocomialis</w:t>
            </w:r>
            <w:proofErr w:type="spellEnd"/>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FFFFFF" w:themeColor="background1"/>
              <w:left w:val="single" w:sz="4" w:space="0" w:color="auto"/>
            </w:tcBorders>
            <w:shd w:val="clear" w:color="auto" w:fill="FFFFFF"/>
            <w:vAlign w:val="center"/>
          </w:tcPr>
          <w:p w:rsidR="00E35AB0" w:rsidRPr="001E5D6E" w:rsidRDefault="000218EF" w:rsidP="00A157CD">
            <w:pPr>
              <w:pStyle w:val="20"/>
              <w:shd w:val="clear" w:color="auto" w:fill="auto"/>
              <w:spacing w:before="0" w:after="0" w:line="240" w:lineRule="auto"/>
              <w:ind w:left="4"/>
              <w:jc w:val="center"/>
            </w:pPr>
            <w:r w:rsidRPr="000218EF">
              <w:rPr>
                <w:rStyle w:val="29pt"/>
                <w:sz w:val="16"/>
                <w:szCs w:val="16"/>
                <w:lang w:val="uk-UA"/>
              </w:rPr>
              <w:t>Примітка</w:t>
            </w:r>
            <w:r w:rsidR="00E35AB0" w:rsidRPr="001E5D6E">
              <w:rPr>
                <w:rStyle w:val="29pt"/>
                <w:vertAlign w:val="superscript"/>
                <w:lang w:val="uk-UA"/>
              </w:rPr>
              <w:t>1</w:t>
            </w: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jc w:val="center"/>
              <w:rPr>
                <w:sz w:val="10"/>
                <w:szCs w:val="10"/>
              </w:rPr>
            </w:pPr>
          </w:p>
        </w:tc>
        <w:tc>
          <w:tcPr>
            <w:tcW w:w="614" w:type="dxa"/>
            <w:tcBorders>
              <w:top w:val="single" w:sz="4" w:space="0" w:color="FFFFFF" w:themeColor="background1"/>
              <w:left w:val="single" w:sz="4" w:space="0" w:color="auto"/>
            </w:tcBorders>
            <w:shd w:val="clear" w:color="auto" w:fill="FFFFFF"/>
            <w:vAlign w:val="center"/>
          </w:tcPr>
          <w:p w:rsidR="00E35AB0" w:rsidRPr="001E5D6E" w:rsidRDefault="00E35AB0" w:rsidP="00A157CD">
            <w:pPr>
              <w:jc w:val="center"/>
              <w:rPr>
                <w:sz w:val="10"/>
                <w:szCs w:val="10"/>
              </w:rPr>
            </w:pP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jc w:val="center"/>
              <w:rPr>
                <w:sz w:val="10"/>
                <w:szCs w:val="10"/>
              </w:rPr>
            </w:pP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jc w:val="center"/>
              <w:rPr>
                <w:sz w:val="10"/>
                <w:szCs w:val="10"/>
              </w:rPr>
            </w:pPr>
          </w:p>
        </w:tc>
        <w:tc>
          <w:tcPr>
            <w:tcW w:w="523"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pPr>
            <w:r w:rsidRPr="001E5D6E">
              <w:rPr>
                <w:rStyle w:val="29pt0"/>
                <w:lang w:val="uk-UA"/>
              </w:rPr>
              <w:t>С</w:t>
            </w:r>
          </w:p>
        </w:tc>
        <w:tc>
          <w:tcPr>
            <w:tcW w:w="422"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pPr>
            <w:r w:rsidRPr="001E5D6E">
              <w:rPr>
                <w:rStyle w:val="29pt0"/>
                <w:lang w:val="uk-UA"/>
              </w:rPr>
              <w:t>С</w:t>
            </w: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pPr>
            <w:r w:rsidRPr="001E5D6E">
              <w:rPr>
                <w:rStyle w:val="29pt0"/>
                <w:lang w:val="uk-UA"/>
              </w:rPr>
              <w:t>С</w:t>
            </w: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rPr>
                <w:sz w:val="18"/>
                <w:szCs w:val="18"/>
              </w:rPr>
            </w:pPr>
            <w:r w:rsidRPr="001E5D6E">
              <w:rPr>
                <w:rStyle w:val="29pt0"/>
                <w:lang w:val="uk-UA"/>
              </w:rPr>
              <w:t>С</w:t>
            </w:r>
          </w:p>
        </w:tc>
        <w:tc>
          <w:tcPr>
            <w:tcW w:w="470"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rPr>
                <w:sz w:val="18"/>
                <w:szCs w:val="18"/>
              </w:rPr>
            </w:pPr>
            <w:r w:rsidRPr="001E5D6E">
              <w:rPr>
                <w:rStyle w:val="29pt0"/>
                <w:lang w:val="uk-UA"/>
              </w:rPr>
              <w:t>С</w:t>
            </w:r>
          </w:p>
        </w:tc>
        <w:tc>
          <w:tcPr>
            <w:tcW w:w="475" w:type="dxa"/>
            <w:tcBorders>
              <w:top w:val="single" w:sz="4" w:space="0" w:color="FFFFFF" w:themeColor="background1"/>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rPr>
                <w:sz w:val="18"/>
                <w:szCs w:val="18"/>
              </w:rPr>
            </w:pPr>
            <w:r w:rsidRPr="001E5D6E">
              <w:rPr>
                <w:rStyle w:val="29pt0"/>
                <w:lang w:val="uk-UA"/>
              </w:rPr>
              <w:t>С</w:t>
            </w:r>
            <w:r w:rsidRPr="001E5D6E">
              <w:rPr>
                <w:rStyle w:val="29pt"/>
                <w:vertAlign w:val="superscript"/>
                <w:lang w:val="uk-UA"/>
              </w:rPr>
              <w:t xml:space="preserve"> 2</w:t>
            </w:r>
          </w:p>
        </w:tc>
        <w:tc>
          <w:tcPr>
            <w:tcW w:w="470" w:type="dxa"/>
            <w:tcBorders>
              <w:top w:val="single" w:sz="4" w:space="0" w:color="FFFFFF" w:themeColor="background1"/>
              <w:left w:val="single" w:sz="4" w:space="0" w:color="auto"/>
            </w:tcBorders>
            <w:shd w:val="clear" w:color="auto" w:fill="FFFFFF"/>
            <w:vAlign w:val="center"/>
          </w:tcPr>
          <w:p w:rsidR="00E35AB0" w:rsidRPr="000218EF" w:rsidRDefault="000218EF" w:rsidP="00A157CD">
            <w:pPr>
              <w:pStyle w:val="20"/>
              <w:shd w:val="clear" w:color="auto" w:fill="auto"/>
              <w:spacing w:before="0" w:after="0" w:line="240" w:lineRule="auto"/>
              <w:jc w:val="center"/>
              <w:rPr>
                <w:sz w:val="16"/>
                <w:szCs w:val="16"/>
              </w:rPr>
            </w:pPr>
            <w:r w:rsidRPr="000218EF">
              <w:rPr>
                <w:rStyle w:val="255pt"/>
                <w:sz w:val="16"/>
                <w:szCs w:val="16"/>
                <w:lang w:val="uk-UA"/>
              </w:rPr>
              <w:t>Примітка</w:t>
            </w:r>
            <w:r w:rsidR="00E35AB0" w:rsidRPr="000218EF">
              <w:rPr>
                <w:rStyle w:val="29pt"/>
                <w:sz w:val="16"/>
                <w:szCs w:val="16"/>
                <w:vertAlign w:val="superscript"/>
                <w:lang w:val="uk-UA"/>
              </w:rPr>
              <w:t>2</w:t>
            </w:r>
          </w:p>
        </w:tc>
        <w:tc>
          <w:tcPr>
            <w:tcW w:w="485" w:type="dxa"/>
            <w:tcBorders>
              <w:top w:val="single" w:sz="4" w:space="0" w:color="FFFFFF" w:themeColor="background1"/>
              <w:left w:val="single" w:sz="4" w:space="0" w:color="auto"/>
              <w:right w:val="single" w:sz="4" w:space="0" w:color="auto"/>
            </w:tcBorders>
            <w:shd w:val="clear" w:color="auto" w:fill="FFFFFF"/>
            <w:vAlign w:val="center"/>
          </w:tcPr>
          <w:p w:rsidR="00E35AB0" w:rsidRPr="001E5D6E" w:rsidRDefault="00E35AB0" w:rsidP="00A157CD">
            <w:pPr>
              <w:jc w:val="center"/>
              <w:rPr>
                <w:sz w:val="18"/>
                <w:szCs w:val="18"/>
              </w:rPr>
            </w:pPr>
          </w:p>
        </w:tc>
      </w:tr>
      <w:tr w:rsidR="00E35AB0" w:rsidRPr="001E5D6E" w:rsidTr="00A157CD">
        <w:trPr>
          <w:trHeight w:val="400"/>
          <w:jc w:val="center"/>
        </w:trPr>
        <w:tc>
          <w:tcPr>
            <w:tcW w:w="1183" w:type="dxa"/>
            <w:tcBorders>
              <w:top w:val="single" w:sz="4" w:space="0" w:color="auto"/>
              <w:left w:val="single" w:sz="4" w:space="0" w:color="auto"/>
            </w:tcBorders>
            <w:shd w:val="clear" w:color="auto" w:fill="FFFFFF"/>
            <w:vAlign w:val="center"/>
          </w:tcPr>
          <w:p w:rsidR="00E35AB0" w:rsidRPr="00E50A92" w:rsidRDefault="00E35AB0" w:rsidP="00E35AB0">
            <w:pPr>
              <w:pStyle w:val="20"/>
              <w:shd w:val="clear" w:color="auto" w:fill="auto"/>
              <w:spacing w:before="0" w:after="0" w:line="200" w:lineRule="exact"/>
              <w:rPr>
                <w:rStyle w:val="29pt1"/>
                <w:color w:val="000000"/>
                <w:lang w:val="uk-UA"/>
              </w:rPr>
            </w:pPr>
            <w:r w:rsidRPr="00E50A92">
              <w:rPr>
                <w:rStyle w:val="29pt1"/>
                <w:color w:val="000000"/>
                <w:lang w:val="uk-UA"/>
              </w:rPr>
              <w:t>2.2</w:t>
            </w:r>
          </w:p>
        </w:tc>
        <w:tc>
          <w:tcPr>
            <w:tcW w:w="2981"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Achromobacter</w:t>
            </w:r>
            <w:proofErr w:type="spellEnd"/>
            <w:r w:rsidRPr="001E5D6E">
              <w:rPr>
                <w:rStyle w:val="295pt"/>
                <w:lang w:val="uk-UA"/>
              </w:rPr>
              <w:t xml:space="preserve"> </w:t>
            </w:r>
            <w:proofErr w:type="spellStart"/>
            <w:r w:rsidRPr="001E5D6E">
              <w:rPr>
                <w:rStyle w:val="295pt"/>
                <w:lang w:val="uk-UA"/>
              </w:rPr>
              <w:t>xylosoxidans</w:t>
            </w:r>
            <w:proofErr w:type="spellEnd"/>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tcBorders>
            <w:shd w:val="clear" w:color="auto" w:fill="FFFFFF"/>
            <w:vAlign w:val="center"/>
          </w:tcPr>
          <w:p w:rsidR="00E35AB0" w:rsidRPr="001E5D6E" w:rsidRDefault="00E35AB0" w:rsidP="00A157CD">
            <w:pPr>
              <w:ind w:left="2"/>
              <w:jc w:val="center"/>
              <w:rPr>
                <w:sz w:val="10"/>
                <w:szCs w:val="10"/>
              </w:rPr>
            </w:pPr>
          </w:p>
        </w:tc>
        <w:tc>
          <w:tcPr>
            <w:tcW w:w="573" w:type="dxa"/>
            <w:tcBorders>
              <w:top w:val="single" w:sz="4" w:space="0" w:color="auto"/>
              <w:left w:val="single" w:sz="4" w:space="0" w:color="auto"/>
            </w:tcBorders>
            <w:shd w:val="clear" w:color="auto" w:fill="FFFFFF"/>
            <w:vAlign w:val="center"/>
          </w:tcPr>
          <w:p w:rsidR="00E35AB0" w:rsidRPr="001E5D6E" w:rsidRDefault="00E35AB0" w:rsidP="00A157CD">
            <w:pPr>
              <w:jc w:val="center"/>
              <w:rPr>
                <w:sz w:val="10"/>
                <w:szCs w:val="10"/>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jc w:val="center"/>
              <w:rPr>
                <w:sz w:val="10"/>
                <w:szCs w:val="10"/>
              </w:rPr>
            </w:pPr>
          </w:p>
        </w:tc>
        <w:tc>
          <w:tcPr>
            <w:tcW w:w="614" w:type="dxa"/>
            <w:tcBorders>
              <w:top w:val="single" w:sz="4" w:space="0" w:color="auto"/>
              <w:left w:val="single" w:sz="4" w:space="0" w:color="auto"/>
            </w:tcBorders>
            <w:shd w:val="clear" w:color="auto" w:fill="FFFFFF"/>
            <w:vAlign w:val="center"/>
          </w:tcPr>
          <w:p w:rsidR="00E35AB0" w:rsidRPr="001E5D6E" w:rsidRDefault="00E35AB0" w:rsidP="00A157CD">
            <w:pPr>
              <w:jc w:val="center"/>
              <w:rPr>
                <w:sz w:val="10"/>
                <w:szCs w:val="10"/>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jc w:val="center"/>
              <w:rPr>
                <w:sz w:val="10"/>
                <w:szCs w:val="10"/>
              </w:rPr>
            </w:pPr>
          </w:p>
        </w:tc>
        <w:tc>
          <w:tcPr>
            <w:tcW w:w="523"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pPr>
            <w:r w:rsidRPr="001E5D6E">
              <w:rPr>
                <w:rStyle w:val="29pt0"/>
                <w:lang w:val="uk-UA"/>
              </w:rPr>
              <w:t>С</w:t>
            </w:r>
          </w:p>
        </w:tc>
        <w:tc>
          <w:tcPr>
            <w:tcW w:w="422"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A157CD" w:rsidP="00A157CD">
            <w:pPr>
              <w:ind w:left="30"/>
              <w:jc w:val="center"/>
              <w:rPr>
                <w:sz w:val="10"/>
                <w:szCs w:val="10"/>
              </w:rP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30"/>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30"/>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jc w:val="center"/>
              <w:rPr>
                <w:sz w:val="18"/>
                <w:szCs w:val="18"/>
              </w:rPr>
            </w:pPr>
          </w:p>
        </w:tc>
        <w:tc>
          <w:tcPr>
            <w:tcW w:w="485" w:type="dxa"/>
            <w:tcBorders>
              <w:top w:val="single" w:sz="4" w:space="0" w:color="auto"/>
              <w:left w:val="single" w:sz="4" w:space="0" w:color="auto"/>
              <w:right w:val="single" w:sz="4" w:space="0" w:color="auto"/>
            </w:tcBorders>
            <w:shd w:val="clear" w:color="auto" w:fill="FFFFFF"/>
            <w:vAlign w:val="center"/>
          </w:tcPr>
          <w:p w:rsidR="00E35AB0" w:rsidRPr="001E5D6E" w:rsidRDefault="00E35AB0" w:rsidP="00A157CD">
            <w:pPr>
              <w:jc w:val="center"/>
              <w:rPr>
                <w:sz w:val="18"/>
                <w:szCs w:val="18"/>
              </w:rPr>
            </w:pPr>
          </w:p>
        </w:tc>
      </w:tr>
      <w:tr w:rsidR="00E35AB0" w:rsidRPr="001E5D6E" w:rsidTr="00A157CD">
        <w:trPr>
          <w:trHeight w:val="258"/>
          <w:jc w:val="center"/>
        </w:trPr>
        <w:tc>
          <w:tcPr>
            <w:tcW w:w="1183" w:type="dxa"/>
            <w:tcBorders>
              <w:top w:val="single" w:sz="4" w:space="0" w:color="auto"/>
              <w:left w:val="single" w:sz="4" w:space="0" w:color="auto"/>
            </w:tcBorders>
            <w:shd w:val="clear" w:color="auto" w:fill="FFFFFF"/>
          </w:tcPr>
          <w:p w:rsidR="00E35AB0" w:rsidRPr="00E50A92" w:rsidRDefault="00E35AB0" w:rsidP="00E35AB0">
            <w:pPr>
              <w:pStyle w:val="20"/>
              <w:shd w:val="clear" w:color="auto" w:fill="auto"/>
              <w:spacing w:before="0" w:after="0" w:line="200" w:lineRule="exact"/>
              <w:rPr>
                <w:rStyle w:val="29pt1"/>
                <w:color w:val="000000"/>
                <w:lang w:val="uk-UA"/>
              </w:rPr>
            </w:pPr>
            <w:r w:rsidRPr="00E50A92">
              <w:rPr>
                <w:rStyle w:val="29pt1"/>
                <w:color w:val="000000"/>
                <w:lang w:val="uk-UA"/>
              </w:rPr>
              <w:t>2.3</w:t>
            </w:r>
          </w:p>
        </w:tc>
        <w:tc>
          <w:tcPr>
            <w:tcW w:w="2981"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Burkholderia</w:t>
            </w:r>
            <w:proofErr w:type="spellEnd"/>
            <w:r w:rsidRPr="001E5D6E">
              <w:rPr>
                <w:rStyle w:val="295pt"/>
                <w:lang w:val="uk-UA"/>
              </w:rPr>
              <w:t xml:space="preserve"> </w:t>
            </w:r>
            <w:proofErr w:type="spellStart"/>
            <w:r w:rsidRPr="001E5D6E">
              <w:rPr>
                <w:rStyle w:val="295pt"/>
                <w:lang w:val="uk-UA"/>
              </w:rPr>
              <w:t>cepacia</w:t>
            </w:r>
            <w:proofErr w:type="spellEnd"/>
            <w:r w:rsidRPr="001E5D6E">
              <w:rPr>
                <w:rStyle w:val="29pt"/>
                <w:lang w:val="uk-UA"/>
              </w:rPr>
              <w:t xml:space="preserve"> complex</w:t>
            </w:r>
            <w:r w:rsidRPr="001E5D6E">
              <w:rPr>
                <w:rStyle w:val="29pt"/>
                <w:vertAlign w:val="superscript"/>
                <w:lang w:val="uk-UA"/>
              </w:rPr>
              <w:t>3</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614"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523"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22"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0"/>
                <w:szCs w:val="10"/>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0"/>
                <w:szCs w:val="10"/>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rPr>
                <w:sz w:val="18"/>
                <w:szCs w:val="18"/>
              </w:rPr>
            </w:pPr>
            <w:r w:rsidRPr="001E5D6E">
              <w:rPr>
                <w:rStyle w:val="29pt0"/>
                <w:lang w:val="uk-UA"/>
              </w:rPr>
              <w:t>С</w:t>
            </w:r>
            <w:r w:rsidRPr="001E5D6E">
              <w:rPr>
                <w:rStyle w:val="29pt"/>
                <w:vertAlign w:val="superscript"/>
                <w:lang w:val="uk-UA"/>
              </w:rPr>
              <w:t xml:space="preserve"> 4</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85" w:type="dxa"/>
            <w:tcBorders>
              <w:top w:val="single" w:sz="4" w:space="0" w:color="auto"/>
              <w:left w:val="single" w:sz="4" w:space="0" w:color="auto"/>
              <w:righ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rPr>
                <w:sz w:val="18"/>
                <w:szCs w:val="18"/>
              </w:rPr>
            </w:pPr>
            <w:r w:rsidRPr="001E5D6E">
              <w:rPr>
                <w:rStyle w:val="29pt0"/>
                <w:lang w:val="uk-UA"/>
              </w:rPr>
              <w:t>С</w:t>
            </w:r>
          </w:p>
        </w:tc>
      </w:tr>
      <w:tr w:rsidR="00E35AB0" w:rsidRPr="001E5D6E" w:rsidTr="00A157CD">
        <w:trPr>
          <w:trHeight w:val="278"/>
          <w:jc w:val="center"/>
        </w:trPr>
        <w:tc>
          <w:tcPr>
            <w:tcW w:w="1183" w:type="dxa"/>
            <w:tcBorders>
              <w:top w:val="single" w:sz="4" w:space="0" w:color="auto"/>
              <w:left w:val="single" w:sz="4" w:space="0" w:color="auto"/>
            </w:tcBorders>
            <w:shd w:val="clear" w:color="auto" w:fill="FFFFFF"/>
          </w:tcPr>
          <w:p w:rsidR="00E35AB0" w:rsidRPr="00E50A92" w:rsidRDefault="00E35AB0" w:rsidP="00E35AB0">
            <w:pPr>
              <w:pStyle w:val="20"/>
              <w:shd w:val="clear" w:color="auto" w:fill="auto"/>
              <w:spacing w:before="0" w:after="0" w:line="200" w:lineRule="exact"/>
              <w:rPr>
                <w:rStyle w:val="29pt1"/>
                <w:color w:val="000000"/>
                <w:lang w:val="uk-UA"/>
              </w:rPr>
            </w:pPr>
            <w:r w:rsidRPr="00E50A92">
              <w:rPr>
                <w:rStyle w:val="29pt1"/>
                <w:color w:val="000000"/>
                <w:lang w:val="uk-UA"/>
              </w:rPr>
              <w:t>2.4</w:t>
            </w:r>
          </w:p>
        </w:tc>
        <w:tc>
          <w:tcPr>
            <w:tcW w:w="2981" w:type="dxa"/>
            <w:tcBorders>
              <w:top w:val="single" w:sz="4" w:space="0" w:color="auto"/>
              <w:left w:val="single" w:sz="4" w:space="0" w:color="auto"/>
            </w:tcBorders>
            <w:shd w:val="clear" w:color="auto" w:fill="FFFFFF"/>
          </w:tcPr>
          <w:p w:rsidR="00E35AB0" w:rsidRPr="001E5D6E" w:rsidRDefault="00E35AB0" w:rsidP="00E35AB0">
            <w:pPr>
              <w:pStyle w:val="20"/>
              <w:shd w:val="clear" w:color="auto" w:fill="auto"/>
              <w:spacing w:before="0" w:after="0" w:line="212" w:lineRule="exact"/>
            </w:pPr>
            <w:proofErr w:type="spellStart"/>
            <w:r w:rsidRPr="001E5D6E">
              <w:rPr>
                <w:rStyle w:val="295pt"/>
                <w:lang w:val="uk-UA"/>
              </w:rPr>
              <w:t>Elizabethkingia</w:t>
            </w:r>
            <w:proofErr w:type="spellEnd"/>
            <w:r w:rsidRPr="001E5D6E">
              <w:rPr>
                <w:rStyle w:val="295pt"/>
                <w:lang w:val="uk-UA"/>
              </w:rPr>
              <w:t xml:space="preserve"> </w:t>
            </w:r>
            <w:proofErr w:type="spellStart"/>
            <w:r w:rsidRPr="001E5D6E">
              <w:rPr>
                <w:rStyle w:val="295pt"/>
                <w:lang w:val="uk-UA"/>
              </w:rPr>
              <w:t>meningoseptica</w:t>
            </w:r>
            <w:proofErr w:type="spellEnd"/>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614"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0"/>
                <w:szCs w:val="10"/>
              </w:rPr>
            </w:pPr>
          </w:p>
        </w:tc>
        <w:tc>
          <w:tcPr>
            <w:tcW w:w="523"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22"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35AB0" w:rsidRPr="001E5D6E" w:rsidRDefault="00E35AB0" w:rsidP="00A157CD">
            <w:pPr>
              <w:ind w:left="85"/>
              <w:jc w:val="center"/>
              <w:rPr>
                <w:sz w:val="18"/>
                <w:szCs w:val="18"/>
              </w:rPr>
            </w:pPr>
          </w:p>
        </w:tc>
        <w:tc>
          <w:tcPr>
            <w:tcW w:w="485" w:type="dxa"/>
            <w:tcBorders>
              <w:top w:val="single" w:sz="4" w:space="0" w:color="auto"/>
              <w:left w:val="single" w:sz="4" w:space="0" w:color="auto"/>
              <w:right w:val="single" w:sz="4" w:space="0" w:color="auto"/>
            </w:tcBorders>
            <w:shd w:val="clear" w:color="auto" w:fill="FFFFFF"/>
            <w:vAlign w:val="center"/>
          </w:tcPr>
          <w:p w:rsidR="00E35AB0" w:rsidRPr="001E5D6E" w:rsidRDefault="00E35AB0" w:rsidP="00A157CD">
            <w:pPr>
              <w:pStyle w:val="20"/>
              <w:shd w:val="clear" w:color="auto" w:fill="auto"/>
              <w:spacing w:before="0" w:after="0" w:line="240" w:lineRule="auto"/>
              <w:ind w:left="85"/>
              <w:jc w:val="center"/>
              <w:rPr>
                <w:sz w:val="18"/>
                <w:szCs w:val="18"/>
              </w:rPr>
            </w:pPr>
            <w:r w:rsidRPr="001E5D6E">
              <w:rPr>
                <w:rStyle w:val="29pt0"/>
                <w:lang w:val="uk-UA"/>
              </w:rPr>
              <w:t>С</w:t>
            </w:r>
          </w:p>
        </w:tc>
      </w:tr>
      <w:tr w:rsidR="00E50A92" w:rsidRPr="001E5D6E" w:rsidTr="00A157CD">
        <w:trPr>
          <w:trHeight w:val="283"/>
          <w:jc w:val="center"/>
        </w:trPr>
        <w:tc>
          <w:tcPr>
            <w:tcW w:w="1183" w:type="dxa"/>
            <w:tcBorders>
              <w:top w:val="single" w:sz="4" w:space="0" w:color="auto"/>
              <w:left w:val="single" w:sz="4" w:space="0" w:color="auto"/>
            </w:tcBorders>
            <w:shd w:val="clear" w:color="auto" w:fill="FFFFFF"/>
          </w:tcPr>
          <w:p w:rsidR="00E50A92" w:rsidRPr="00E50A92" w:rsidRDefault="00E50A92" w:rsidP="003004E7">
            <w:pPr>
              <w:pStyle w:val="20"/>
              <w:shd w:val="clear" w:color="auto" w:fill="auto"/>
              <w:spacing w:before="0" w:after="0" w:line="200" w:lineRule="exact"/>
              <w:rPr>
                <w:rStyle w:val="29pt1"/>
                <w:color w:val="000000"/>
                <w:lang w:val="uk-UA"/>
              </w:rPr>
            </w:pPr>
            <w:r w:rsidRPr="00E50A92">
              <w:rPr>
                <w:rStyle w:val="29pt1"/>
                <w:color w:val="000000"/>
                <w:lang w:val="uk-UA"/>
              </w:rPr>
              <w:t>2.5</w:t>
            </w:r>
          </w:p>
        </w:tc>
        <w:tc>
          <w:tcPr>
            <w:tcW w:w="2981" w:type="dxa"/>
            <w:tcBorders>
              <w:top w:val="single" w:sz="4" w:space="0" w:color="auto"/>
              <w:left w:val="single" w:sz="4" w:space="0" w:color="auto"/>
            </w:tcBorders>
            <w:shd w:val="clear" w:color="auto" w:fill="FFFFFF"/>
          </w:tcPr>
          <w:p w:rsidR="00E50A92" w:rsidRPr="001E5D6E" w:rsidRDefault="00E50A92" w:rsidP="00E35AB0">
            <w:pPr>
              <w:pStyle w:val="20"/>
              <w:shd w:val="clear" w:color="auto" w:fill="auto"/>
              <w:spacing w:before="0" w:after="0" w:line="212" w:lineRule="exact"/>
              <w:rPr>
                <w:rStyle w:val="295pt"/>
                <w:lang w:val="uk-UA"/>
              </w:rPr>
            </w:pPr>
            <w:proofErr w:type="spellStart"/>
            <w:r w:rsidRPr="00E50A92">
              <w:rPr>
                <w:rStyle w:val="295pt"/>
                <w:lang w:val="uk-UA"/>
              </w:rPr>
              <w:t>Elizabethkingia</w:t>
            </w:r>
            <w:proofErr w:type="spellEnd"/>
            <w:r>
              <w:rPr>
                <w:rStyle w:val="295pt"/>
                <w:lang w:val="uk-UA"/>
              </w:rPr>
              <w:t xml:space="preserve"> </w:t>
            </w:r>
            <w:proofErr w:type="spellStart"/>
            <w:r w:rsidRPr="003004E7">
              <w:rPr>
                <w:rStyle w:val="295pt0"/>
                <w:color w:val="000000"/>
                <w:lang w:val="uk-UA"/>
              </w:rPr>
              <w:t>anophelis</w:t>
            </w:r>
            <w:proofErr w:type="spellEnd"/>
          </w:p>
        </w:tc>
        <w:tc>
          <w:tcPr>
            <w:tcW w:w="470" w:type="dxa"/>
            <w:tcBorders>
              <w:top w:val="single" w:sz="4" w:space="0" w:color="auto"/>
              <w:left w:val="single" w:sz="4" w:space="0" w:color="auto"/>
            </w:tcBorders>
            <w:shd w:val="clear" w:color="auto" w:fill="FFFFFF"/>
            <w:vAlign w:val="center"/>
          </w:tcPr>
          <w:p w:rsidR="00E50A92" w:rsidRDefault="00E50A92" w:rsidP="00A157CD">
            <w:pPr>
              <w:ind w:left="47"/>
              <w:jc w:val="center"/>
            </w:pPr>
            <w:r w:rsidRPr="00187E3E">
              <w:rPr>
                <w:rStyle w:val="29pt0"/>
                <w:lang w:val="uk-UA"/>
              </w:rPr>
              <w:t>С</w:t>
            </w:r>
          </w:p>
        </w:tc>
        <w:tc>
          <w:tcPr>
            <w:tcW w:w="626" w:type="dxa"/>
            <w:tcBorders>
              <w:top w:val="single" w:sz="4" w:space="0" w:color="auto"/>
              <w:left w:val="single" w:sz="4" w:space="0" w:color="auto"/>
            </w:tcBorders>
            <w:shd w:val="clear" w:color="auto" w:fill="FFFFFF"/>
            <w:vAlign w:val="center"/>
          </w:tcPr>
          <w:p w:rsidR="00E50A92" w:rsidRDefault="00E50A92" w:rsidP="00A157CD">
            <w:pPr>
              <w:ind w:left="2"/>
              <w:jc w:val="center"/>
            </w:pPr>
            <w:r w:rsidRPr="00187E3E">
              <w:rPr>
                <w:rStyle w:val="29pt0"/>
                <w:lang w:val="uk-UA"/>
              </w:rPr>
              <w:t>С</w:t>
            </w:r>
          </w:p>
        </w:tc>
        <w:tc>
          <w:tcPr>
            <w:tcW w:w="573"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187E3E">
              <w:rPr>
                <w:rStyle w:val="29pt0"/>
                <w:lang w:val="uk-UA"/>
              </w:rPr>
              <w:t>С</w:t>
            </w:r>
          </w:p>
        </w:tc>
        <w:tc>
          <w:tcPr>
            <w:tcW w:w="475"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187E3E">
              <w:rPr>
                <w:rStyle w:val="29pt0"/>
                <w:lang w:val="uk-UA"/>
              </w:rPr>
              <w:t>С</w:t>
            </w:r>
          </w:p>
        </w:tc>
        <w:tc>
          <w:tcPr>
            <w:tcW w:w="614"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187E3E">
              <w:rPr>
                <w:rStyle w:val="29pt0"/>
                <w:lang w:val="uk-UA"/>
              </w:rPr>
              <w:t>С</w:t>
            </w:r>
          </w:p>
        </w:tc>
        <w:tc>
          <w:tcPr>
            <w:tcW w:w="475" w:type="dxa"/>
            <w:tcBorders>
              <w:top w:val="single" w:sz="4" w:space="0" w:color="auto"/>
              <w:left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p>
        </w:tc>
        <w:tc>
          <w:tcPr>
            <w:tcW w:w="470"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0"/>
                <w:szCs w:val="10"/>
              </w:rPr>
            </w:pPr>
          </w:p>
        </w:tc>
        <w:tc>
          <w:tcPr>
            <w:tcW w:w="523"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22"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75"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70"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70"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75"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70" w:type="dxa"/>
            <w:tcBorders>
              <w:top w:val="single" w:sz="4" w:space="0" w:color="auto"/>
              <w:left w:val="single" w:sz="4" w:space="0" w:color="auto"/>
            </w:tcBorders>
            <w:shd w:val="clear" w:color="auto" w:fill="FFFFFF"/>
            <w:vAlign w:val="center"/>
          </w:tcPr>
          <w:p w:rsidR="00E50A92" w:rsidRDefault="00E50A92" w:rsidP="00A157CD">
            <w:pPr>
              <w:ind w:left="85"/>
              <w:jc w:val="center"/>
            </w:pPr>
            <w:r w:rsidRPr="00AB02E6">
              <w:rPr>
                <w:rStyle w:val="29pt0"/>
                <w:lang w:val="uk-UA"/>
              </w:rPr>
              <w:t>С</w:t>
            </w:r>
          </w:p>
        </w:tc>
        <w:tc>
          <w:tcPr>
            <w:tcW w:w="475"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E50A92" w:rsidRPr="001E5D6E" w:rsidRDefault="00E50A92" w:rsidP="00A157CD">
            <w:pPr>
              <w:ind w:left="85"/>
              <w:jc w:val="center"/>
              <w:rPr>
                <w:sz w:val="18"/>
                <w:szCs w:val="18"/>
              </w:rPr>
            </w:pPr>
          </w:p>
        </w:tc>
        <w:tc>
          <w:tcPr>
            <w:tcW w:w="485" w:type="dxa"/>
            <w:tcBorders>
              <w:top w:val="single" w:sz="4" w:space="0" w:color="auto"/>
              <w:left w:val="single" w:sz="4" w:space="0" w:color="auto"/>
              <w:right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r w:rsidRPr="001E5D6E">
              <w:rPr>
                <w:rStyle w:val="29pt0"/>
                <w:lang w:val="uk-UA"/>
              </w:rPr>
              <w:t>С</w:t>
            </w:r>
          </w:p>
        </w:tc>
      </w:tr>
      <w:tr w:rsidR="003004E7" w:rsidRPr="001E5D6E" w:rsidTr="00A157CD">
        <w:trPr>
          <w:trHeight w:val="400"/>
          <w:jc w:val="center"/>
        </w:trPr>
        <w:tc>
          <w:tcPr>
            <w:tcW w:w="1183" w:type="dxa"/>
            <w:tcBorders>
              <w:top w:val="single" w:sz="4" w:space="0" w:color="auto"/>
              <w:left w:val="single" w:sz="4" w:space="0" w:color="auto"/>
            </w:tcBorders>
            <w:shd w:val="clear" w:color="auto" w:fill="FFFFFF"/>
            <w:vAlign w:val="center"/>
          </w:tcPr>
          <w:p w:rsidR="003004E7" w:rsidRPr="00E50A92" w:rsidRDefault="003004E7" w:rsidP="003004E7">
            <w:pPr>
              <w:pStyle w:val="20"/>
              <w:shd w:val="clear" w:color="auto" w:fill="auto"/>
              <w:spacing w:before="0" w:after="0" w:line="200" w:lineRule="exact"/>
              <w:rPr>
                <w:rStyle w:val="29pt1"/>
                <w:color w:val="000000"/>
                <w:lang w:val="uk-UA"/>
              </w:rPr>
            </w:pPr>
            <w:r w:rsidRPr="00E50A92">
              <w:rPr>
                <w:rStyle w:val="29pt1"/>
                <w:color w:val="000000"/>
                <w:lang w:val="uk-UA"/>
              </w:rPr>
              <w:t>2.6</w:t>
            </w:r>
          </w:p>
        </w:tc>
        <w:tc>
          <w:tcPr>
            <w:tcW w:w="2981" w:type="dxa"/>
            <w:tcBorders>
              <w:top w:val="single" w:sz="4" w:space="0" w:color="auto"/>
              <w:left w:val="single" w:sz="4" w:space="0" w:color="auto"/>
            </w:tcBorders>
            <w:shd w:val="clear" w:color="auto" w:fill="FFFFFF"/>
          </w:tcPr>
          <w:p w:rsidR="003004E7" w:rsidRPr="001E5D6E" w:rsidRDefault="003004E7" w:rsidP="00E35AB0">
            <w:pPr>
              <w:pStyle w:val="20"/>
              <w:shd w:val="clear" w:color="auto" w:fill="auto"/>
              <w:spacing w:before="0" w:after="0" w:line="212" w:lineRule="exact"/>
            </w:pPr>
            <w:proofErr w:type="spellStart"/>
            <w:r w:rsidRPr="001E5D6E">
              <w:rPr>
                <w:rStyle w:val="295pt"/>
                <w:lang w:val="uk-UA"/>
              </w:rPr>
              <w:t>Ochrobactrum</w:t>
            </w:r>
            <w:proofErr w:type="spellEnd"/>
            <w:r w:rsidRPr="001E5D6E">
              <w:rPr>
                <w:rStyle w:val="295pt"/>
                <w:lang w:val="uk-UA"/>
              </w:rPr>
              <w:t xml:space="preserve"> </w:t>
            </w:r>
            <w:proofErr w:type="spellStart"/>
            <w:r w:rsidRPr="001E5D6E">
              <w:rPr>
                <w:rStyle w:val="295pt"/>
                <w:lang w:val="uk-UA"/>
              </w:rPr>
              <w:t>anthropi</w:t>
            </w:r>
            <w:proofErr w:type="spellEnd"/>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614"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523"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22"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85" w:type="dxa"/>
            <w:tcBorders>
              <w:top w:val="single" w:sz="4" w:space="0" w:color="auto"/>
              <w:left w:val="single" w:sz="4" w:space="0" w:color="auto"/>
              <w:right w:val="single" w:sz="4" w:space="0" w:color="auto"/>
            </w:tcBorders>
            <w:shd w:val="clear" w:color="auto" w:fill="FFFFFF"/>
            <w:vAlign w:val="center"/>
          </w:tcPr>
          <w:p w:rsidR="003004E7" w:rsidRPr="001E5D6E" w:rsidRDefault="003004E7" w:rsidP="00A157CD">
            <w:pPr>
              <w:ind w:left="85"/>
              <w:jc w:val="center"/>
              <w:rPr>
                <w:sz w:val="18"/>
                <w:szCs w:val="18"/>
              </w:rPr>
            </w:pPr>
          </w:p>
        </w:tc>
      </w:tr>
      <w:tr w:rsidR="003004E7" w:rsidRPr="001E5D6E" w:rsidTr="00A157CD">
        <w:trPr>
          <w:trHeight w:val="275"/>
          <w:jc w:val="center"/>
        </w:trPr>
        <w:tc>
          <w:tcPr>
            <w:tcW w:w="1183" w:type="dxa"/>
            <w:tcBorders>
              <w:top w:val="single" w:sz="4" w:space="0" w:color="auto"/>
              <w:left w:val="single" w:sz="4" w:space="0" w:color="auto"/>
            </w:tcBorders>
            <w:shd w:val="clear" w:color="auto" w:fill="FFFFFF"/>
          </w:tcPr>
          <w:p w:rsidR="003004E7" w:rsidRPr="00E50A92" w:rsidRDefault="003004E7" w:rsidP="003004E7">
            <w:pPr>
              <w:pStyle w:val="20"/>
              <w:shd w:val="clear" w:color="auto" w:fill="auto"/>
              <w:spacing w:before="0" w:after="0" w:line="200" w:lineRule="exact"/>
              <w:rPr>
                <w:rStyle w:val="29pt1"/>
                <w:color w:val="000000"/>
                <w:lang w:val="uk-UA"/>
              </w:rPr>
            </w:pPr>
            <w:r w:rsidRPr="00E50A92">
              <w:rPr>
                <w:rStyle w:val="29pt1"/>
                <w:color w:val="000000"/>
                <w:lang w:val="uk-UA"/>
              </w:rPr>
              <w:t>2.7</w:t>
            </w:r>
          </w:p>
        </w:tc>
        <w:tc>
          <w:tcPr>
            <w:tcW w:w="2981" w:type="dxa"/>
            <w:tcBorders>
              <w:top w:val="single" w:sz="4" w:space="0" w:color="auto"/>
              <w:left w:val="single" w:sz="4" w:space="0" w:color="auto"/>
            </w:tcBorders>
            <w:shd w:val="clear" w:color="auto" w:fill="FFFFFF"/>
          </w:tcPr>
          <w:p w:rsidR="003004E7" w:rsidRPr="001E5D6E" w:rsidRDefault="003004E7" w:rsidP="00E35AB0">
            <w:pPr>
              <w:pStyle w:val="20"/>
              <w:shd w:val="clear" w:color="auto" w:fill="auto"/>
              <w:spacing w:before="0" w:after="0" w:line="212" w:lineRule="exact"/>
            </w:pPr>
            <w:proofErr w:type="spellStart"/>
            <w:r w:rsidRPr="001E5D6E">
              <w:rPr>
                <w:rStyle w:val="295pt"/>
                <w:lang w:val="uk-UA"/>
              </w:rPr>
              <w:t>Pseudomonas</w:t>
            </w:r>
            <w:proofErr w:type="spellEnd"/>
            <w:r w:rsidRPr="001E5D6E">
              <w:rPr>
                <w:rStyle w:val="295pt"/>
                <w:lang w:val="uk-UA"/>
              </w:rPr>
              <w:t xml:space="preserve"> </w:t>
            </w:r>
            <w:proofErr w:type="spellStart"/>
            <w:r w:rsidRPr="001E5D6E">
              <w:rPr>
                <w:rStyle w:val="295pt"/>
                <w:lang w:val="uk-UA"/>
              </w:rPr>
              <w:t>aeruginosa</w:t>
            </w:r>
            <w:proofErr w:type="spellEnd"/>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614"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523"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22"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75" w:type="dxa"/>
            <w:tcBorders>
              <w:top w:val="single" w:sz="4" w:space="0" w:color="auto"/>
              <w:left w:val="single" w:sz="4" w:space="0" w:color="auto"/>
            </w:tcBorders>
            <w:shd w:val="clear" w:color="auto" w:fill="FFFFFF"/>
            <w:vAlign w:val="center"/>
          </w:tcPr>
          <w:p w:rsidR="003004E7" w:rsidRPr="000218EF" w:rsidRDefault="003004E7" w:rsidP="00A157CD">
            <w:pPr>
              <w:pStyle w:val="20"/>
              <w:shd w:val="clear" w:color="auto" w:fill="auto"/>
              <w:spacing w:before="0" w:after="0" w:line="240" w:lineRule="auto"/>
              <w:ind w:left="85"/>
              <w:jc w:val="center"/>
              <w:rPr>
                <w:sz w:val="16"/>
                <w:szCs w:val="16"/>
              </w:rPr>
            </w:pPr>
            <w:r w:rsidRPr="000218EF">
              <w:rPr>
                <w:rStyle w:val="255pt"/>
                <w:sz w:val="16"/>
                <w:szCs w:val="16"/>
                <w:lang w:val="uk-UA"/>
              </w:rPr>
              <w:t>Примітка</w:t>
            </w:r>
            <w:r w:rsidRPr="000218EF">
              <w:rPr>
                <w:rStyle w:val="29pt"/>
                <w:sz w:val="16"/>
                <w:szCs w:val="16"/>
                <w:vertAlign w:val="superscript"/>
                <w:lang w:val="uk-UA"/>
              </w:rPr>
              <w:t>5</w:t>
            </w: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ind w:left="85"/>
              <w:jc w:val="center"/>
              <w:rPr>
                <w:sz w:val="18"/>
                <w:szCs w:val="18"/>
              </w:rPr>
            </w:pPr>
          </w:p>
        </w:tc>
        <w:tc>
          <w:tcPr>
            <w:tcW w:w="475"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70" w:type="dxa"/>
            <w:tcBorders>
              <w:top w:val="single" w:sz="4" w:space="0" w:color="auto"/>
              <w:left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rPr>
                <w:sz w:val="18"/>
                <w:szCs w:val="18"/>
              </w:rPr>
            </w:pPr>
            <w:r w:rsidRPr="001E5D6E">
              <w:rPr>
                <w:rStyle w:val="29pt0"/>
                <w:lang w:val="uk-UA"/>
              </w:rPr>
              <w:t>С</w:t>
            </w:r>
          </w:p>
        </w:tc>
        <w:tc>
          <w:tcPr>
            <w:tcW w:w="485" w:type="dxa"/>
            <w:tcBorders>
              <w:top w:val="single" w:sz="4" w:space="0" w:color="auto"/>
              <w:left w:val="single" w:sz="4" w:space="0" w:color="auto"/>
              <w:right w:val="single" w:sz="4" w:space="0" w:color="auto"/>
            </w:tcBorders>
            <w:shd w:val="clear" w:color="auto" w:fill="FFFFFF"/>
            <w:vAlign w:val="center"/>
          </w:tcPr>
          <w:p w:rsidR="003004E7" w:rsidRPr="001E5D6E" w:rsidRDefault="003004E7" w:rsidP="00A157CD">
            <w:pPr>
              <w:ind w:left="85"/>
              <w:jc w:val="center"/>
              <w:rPr>
                <w:sz w:val="18"/>
                <w:szCs w:val="18"/>
              </w:rPr>
            </w:pPr>
          </w:p>
        </w:tc>
      </w:tr>
      <w:tr w:rsidR="003004E7" w:rsidRPr="001E5D6E" w:rsidTr="00A157CD">
        <w:trPr>
          <w:trHeight w:val="400"/>
          <w:jc w:val="center"/>
        </w:trPr>
        <w:tc>
          <w:tcPr>
            <w:tcW w:w="1183" w:type="dxa"/>
            <w:tcBorders>
              <w:top w:val="single" w:sz="4" w:space="0" w:color="auto"/>
              <w:left w:val="single" w:sz="4" w:space="0" w:color="auto"/>
              <w:bottom w:val="single" w:sz="4" w:space="0" w:color="auto"/>
            </w:tcBorders>
            <w:shd w:val="clear" w:color="auto" w:fill="FFFFFF"/>
          </w:tcPr>
          <w:p w:rsidR="003004E7" w:rsidRPr="00E50A92" w:rsidRDefault="003004E7" w:rsidP="00E35AB0">
            <w:pPr>
              <w:pStyle w:val="20"/>
              <w:shd w:val="clear" w:color="auto" w:fill="auto"/>
              <w:spacing w:before="0" w:after="0" w:line="200" w:lineRule="exact"/>
              <w:rPr>
                <w:rStyle w:val="29pt1"/>
                <w:color w:val="000000"/>
                <w:lang w:val="uk-UA"/>
              </w:rPr>
            </w:pPr>
            <w:r w:rsidRPr="00E50A92">
              <w:rPr>
                <w:rStyle w:val="29pt1"/>
                <w:color w:val="000000"/>
                <w:lang w:val="uk-UA"/>
              </w:rPr>
              <w:t>2.8</w:t>
            </w:r>
          </w:p>
        </w:tc>
        <w:tc>
          <w:tcPr>
            <w:tcW w:w="2981" w:type="dxa"/>
            <w:tcBorders>
              <w:top w:val="single" w:sz="4" w:space="0" w:color="auto"/>
              <w:left w:val="single" w:sz="4" w:space="0" w:color="auto"/>
              <w:bottom w:val="single" w:sz="4" w:space="0" w:color="auto"/>
            </w:tcBorders>
            <w:shd w:val="clear" w:color="auto" w:fill="FFFFFF"/>
          </w:tcPr>
          <w:p w:rsidR="003004E7" w:rsidRPr="001E5D6E" w:rsidRDefault="003004E7" w:rsidP="00E35AB0">
            <w:pPr>
              <w:pStyle w:val="20"/>
              <w:shd w:val="clear" w:color="auto" w:fill="auto"/>
              <w:spacing w:before="0" w:after="0" w:line="212" w:lineRule="exact"/>
            </w:pPr>
            <w:proofErr w:type="spellStart"/>
            <w:r w:rsidRPr="001E5D6E">
              <w:rPr>
                <w:rStyle w:val="295pt"/>
                <w:lang w:val="uk-UA"/>
              </w:rPr>
              <w:t>Stenotrophomonas</w:t>
            </w:r>
            <w:proofErr w:type="spellEnd"/>
            <w:r w:rsidRPr="001E5D6E">
              <w:rPr>
                <w:rStyle w:val="295pt"/>
                <w:lang w:val="uk-UA"/>
              </w:rPr>
              <w:t xml:space="preserve"> </w:t>
            </w:r>
            <w:proofErr w:type="spellStart"/>
            <w:r w:rsidRPr="001E5D6E">
              <w:rPr>
                <w:rStyle w:val="295pt"/>
                <w:lang w:val="uk-UA"/>
              </w:rPr>
              <w:t>maltophilia</w:t>
            </w:r>
            <w:proofErr w:type="spellEnd"/>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614"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523"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22"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ind w:left="85"/>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r w:rsidRPr="001E5D6E">
              <w:rPr>
                <w:rStyle w:val="29pt"/>
                <w:vertAlign w:val="superscript"/>
                <w:lang w:val="uk-UA"/>
              </w:rPr>
              <w:t xml:space="preserve"> 4</w:t>
            </w: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r w:rsidRPr="001E5D6E">
              <w:rPr>
                <w:rStyle w:val="29pt"/>
                <w:vertAlign w:val="superscript"/>
                <w:lang w:val="uk-UA"/>
              </w:rPr>
              <w:t xml:space="preserve"> 6</w:t>
            </w: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pStyle w:val="20"/>
              <w:shd w:val="clear" w:color="auto" w:fill="auto"/>
              <w:spacing w:before="0" w:after="0" w:line="240" w:lineRule="auto"/>
              <w:ind w:left="85"/>
              <w:jc w:val="center"/>
            </w:pPr>
            <w:r w:rsidRPr="001E5D6E">
              <w:rPr>
                <w:rStyle w:val="29pt0"/>
                <w:lang w:val="uk-UA"/>
              </w:rPr>
              <w:t>С</w:t>
            </w:r>
            <w:r w:rsidRPr="001E5D6E">
              <w:rPr>
                <w:rStyle w:val="29pt"/>
                <w:vertAlign w:val="superscript"/>
                <w:lang w:val="uk-UA"/>
              </w:rPr>
              <w:t xml:space="preserve"> 7</w:t>
            </w:r>
          </w:p>
        </w:tc>
        <w:tc>
          <w:tcPr>
            <w:tcW w:w="470" w:type="dxa"/>
            <w:tcBorders>
              <w:top w:val="single" w:sz="4" w:space="0" w:color="auto"/>
              <w:left w:val="single" w:sz="4" w:space="0" w:color="auto"/>
              <w:bottom w:val="single" w:sz="4" w:space="0" w:color="auto"/>
            </w:tcBorders>
            <w:shd w:val="clear" w:color="auto" w:fill="FFFFFF"/>
            <w:vAlign w:val="center"/>
          </w:tcPr>
          <w:p w:rsidR="003004E7" w:rsidRPr="001E5D6E" w:rsidRDefault="003004E7" w:rsidP="00A157CD">
            <w:pPr>
              <w:ind w:left="85"/>
              <w:jc w:val="cente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3004E7" w:rsidRPr="001E5D6E" w:rsidRDefault="003004E7" w:rsidP="00A157CD">
            <w:pPr>
              <w:ind w:left="85"/>
              <w:jc w:val="center"/>
              <w:rPr>
                <w:sz w:val="10"/>
                <w:szCs w:val="10"/>
              </w:rPr>
            </w:pPr>
          </w:p>
        </w:tc>
      </w:tr>
      <w:tr w:rsidR="00E50A92" w:rsidRPr="001E5D6E" w:rsidTr="00A157CD">
        <w:trPr>
          <w:trHeight w:val="400"/>
          <w:jc w:val="center"/>
        </w:trPr>
        <w:tc>
          <w:tcPr>
            <w:tcW w:w="1183" w:type="dxa"/>
            <w:tcBorders>
              <w:top w:val="single" w:sz="4" w:space="0" w:color="auto"/>
              <w:left w:val="single" w:sz="4" w:space="0" w:color="auto"/>
              <w:bottom w:val="single" w:sz="4" w:space="0" w:color="auto"/>
            </w:tcBorders>
            <w:shd w:val="clear" w:color="auto" w:fill="FFFFFF"/>
          </w:tcPr>
          <w:p w:rsidR="00E50A92" w:rsidRPr="00E50A92" w:rsidRDefault="00E50A92" w:rsidP="00E35AB0">
            <w:pPr>
              <w:pStyle w:val="20"/>
              <w:shd w:val="clear" w:color="auto" w:fill="auto"/>
              <w:spacing w:before="0" w:after="0" w:line="200" w:lineRule="exact"/>
              <w:rPr>
                <w:rStyle w:val="29pt1"/>
                <w:color w:val="000000"/>
                <w:lang w:val="uk-UA"/>
              </w:rPr>
            </w:pPr>
            <w:r w:rsidRPr="00E50A92">
              <w:rPr>
                <w:rStyle w:val="29pt1"/>
                <w:color w:val="000000"/>
                <w:lang w:val="uk-UA"/>
              </w:rPr>
              <w:t>2.9</w:t>
            </w:r>
          </w:p>
        </w:tc>
        <w:tc>
          <w:tcPr>
            <w:tcW w:w="2981" w:type="dxa"/>
            <w:tcBorders>
              <w:top w:val="single" w:sz="4" w:space="0" w:color="auto"/>
              <w:left w:val="single" w:sz="4" w:space="0" w:color="auto"/>
              <w:bottom w:val="single" w:sz="4" w:space="0" w:color="auto"/>
            </w:tcBorders>
            <w:shd w:val="clear" w:color="auto" w:fill="FFFFFF"/>
          </w:tcPr>
          <w:p w:rsidR="00E50A92" w:rsidRPr="001E5D6E" w:rsidRDefault="00E50A92" w:rsidP="00E35AB0">
            <w:pPr>
              <w:pStyle w:val="20"/>
              <w:shd w:val="clear" w:color="auto" w:fill="auto"/>
              <w:spacing w:before="0" w:after="0" w:line="212" w:lineRule="exact"/>
              <w:rPr>
                <w:rStyle w:val="295pt"/>
                <w:lang w:val="uk-UA"/>
              </w:rPr>
            </w:pPr>
            <w:proofErr w:type="spellStart"/>
            <w:r w:rsidRPr="00E50A92">
              <w:rPr>
                <w:rStyle w:val="295pt0"/>
                <w:color w:val="000000"/>
                <w:lang w:val="uk-UA"/>
              </w:rPr>
              <w:t>Chryseobacterium</w:t>
            </w:r>
            <w:proofErr w:type="spellEnd"/>
            <w:r w:rsidRPr="00E50A92">
              <w:rPr>
                <w:rStyle w:val="295pt0"/>
                <w:color w:val="000000"/>
                <w:lang w:val="uk-UA"/>
              </w:rPr>
              <w:t xml:space="preserve"> </w:t>
            </w:r>
            <w:proofErr w:type="spellStart"/>
            <w:r w:rsidRPr="00E50A92">
              <w:rPr>
                <w:rStyle w:val="295pt0"/>
                <w:color w:val="000000"/>
                <w:lang w:val="uk-UA"/>
              </w:rPr>
              <w:t>spp</w:t>
            </w:r>
            <w:proofErr w:type="spellEnd"/>
          </w:p>
        </w:tc>
        <w:tc>
          <w:tcPr>
            <w:tcW w:w="470"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47"/>
              <w:jc w:val="center"/>
            </w:pPr>
            <w:r w:rsidRPr="001E5D6E">
              <w:rPr>
                <w:rStyle w:val="29pt0"/>
                <w:lang w:val="uk-UA"/>
              </w:rPr>
              <w:t>С</w:t>
            </w:r>
          </w:p>
        </w:tc>
        <w:tc>
          <w:tcPr>
            <w:tcW w:w="626"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2"/>
              <w:jc w:val="center"/>
            </w:pPr>
            <w:r w:rsidRPr="001E5D6E">
              <w:rPr>
                <w:rStyle w:val="29pt0"/>
                <w:lang w:val="uk-UA"/>
              </w:rPr>
              <w:t>С</w:t>
            </w:r>
          </w:p>
        </w:tc>
        <w:tc>
          <w:tcPr>
            <w:tcW w:w="573"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pPr>
            <w:r w:rsidRPr="001E5D6E">
              <w:rPr>
                <w:rStyle w:val="29pt0"/>
                <w:lang w:val="uk-UA"/>
              </w:rPr>
              <w:t>С</w:t>
            </w:r>
          </w:p>
        </w:tc>
        <w:tc>
          <w:tcPr>
            <w:tcW w:w="614"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ind w:left="85"/>
              <w:jc w:val="center"/>
              <w:rPr>
                <w:sz w:val="10"/>
                <w:szCs w:val="10"/>
              </w:rP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p>
        </w:tc>
        <w:tc>
          <w:tcPr>
            <w:tcW w:w="470"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p>
        </w:tc>
        <w:tc>
          <w:tcPr>
            <w:tcW w:w="523"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r w:rsidRPr="001E5D6E">
              <w:rPr>
                <w:rStyle w:val="29pt0"/>
                <w:lang w:val="uk-UA"/>
              </w:rPr>
              <w:t>С</w:t>
            </w:r>
          </w:p>
        </w:tc>
        <w:tc>
          <w:tcPr>
            <w:tcW w:w="422"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ind w:left="85"/>
              <w:jc w:val="center"/>
              <w:rPr>
                <w:sz w:val="10"/>
                <w:szCs w:val="10"/>
              </w:rPr>
            </w:pPr>
            <w:r w:rsidRPr="001E5D6E">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ind w:left="85"/>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E50A92" w:rsidRDefault="00E50A92" w:rsidP="00A157CD">
            <w:pPr>
              <w:ind w:left="85"/>
              <w:jc w:val="center"/>
            </w:pPr>
            <w:r w:rsidRPr="00243CE4">
              <w:rPr>
                <w:rStyle w:val="29pt0"/>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rsidR="00E50A92" w:rsidRDefault="00E50A92" w:rsidP="00A157CD">
            <w:pPr>
              <w:ind w:left="85"/>
              <w:jc w:val="center"/>
            </w:pPr>
            <w:r w:rsidRPr="00243CE4">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E50A92" w:rsidRDefault="00E50A92" w:rsidP="00A157CD">
            <w:pPr>
              <w:ind w:left="85"/>
              <w:jc w:val="center"/>
            </w:pPr>
            <w:r w:rsidRPr="00243CE4">
              <w:rPr>
                <w:rStyle w:val="29pt0"/>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rsidR="00E50A92" w:rsidRDefault="00E50A92" w:rsidP="00A157CD">
            <w:pPr>
              <w:ind w:left="85"/>
              <w:jc w:val="center"/>
            </w:pPr>
            <w:r w:rsidRPr="00243CE4">
              <w:rPr>
                <w:rStyle w:val="29pt0"/>
                <w:lang w:val="uk-UA"/>
              </w:rPr>
              <w:t>С</w:t>
            </w:r>
          </w:p>
        </w:tc>
        <w:tc>
          <w:tcPr>
            <w:tcW w:w="475"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ind w:left="85"/>
              <w:jc w:val="center"/>
              <w:rPr>
                <w:sz w:val="10"/>
                <w:szCs w:val="10"/>
              </w:rPr>
            </w:pPr>
          </w:p>
        </w:tc>
        <w:tc>
          <w:tcPr>
            <w:tcW w:w="470"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ind w:left="85"/>
              <w:jc w:val="center"/>
              <w:rPr>
                <w:sz w:val="10"/>
                <w:szCs w:val="10"/>
              </w:rPr>
            </w:pPr>
          </w:p>
        </w:tc>
        <w:tc>
          <w:tcPr>
            <w:tcW w:w="475"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r w:rsidRPr="001E5D6E">
              <w:rPr>
                <w:rStyle w:val="29pt0"/>
                <w:lang w:val="uk-UA"/>
              </w:rPr>
              <w:t>С</w:t>
            </w:r>
          </w:p>
        </w:tc>
        <w:tc>
          <w:tcPr>
            <w:tcW w:w="470"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p>
        </w:tc>
        <w:tc>
          <w:tcPr>
            <w:tcW w:w="470"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p>
        </w:tc>
        <w:tc>
          <w:tcPr>
            <w:tcW w:w="475"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pStyle w:val="20"/>
              <w:shd w:val="clear" w:color="auto" w:fill="auto"/>
              <w:spacing w:before="0" w:after="0" w:line="240" w:lineRule="auto"/>
              <w:ind w:left="85"/>
              <w:jc w:val="center"/>
              <w:rPr>
                <w:rStyle w:val="29pt0"/>
                <w:lang w:val="uk-UA"/>
              </w:rPr>
            </w:pPr>
          </w:p>
        </w:tc>
        <w:tc>
          <w:tcPr>
            <w:tcW w:w="470" w:type="dxa"/>
            <w:tcBorders>
              <w:top w:val="single" w:sz="4" w:space="0" w:color="auto"/>
              <w:left w:val="single" w:sz="4" w:space="0" w:color="auto"/>
              <w:bottom w:val="single" w:sz="4" w:space="0" w:color="auto"/>
            </w:tcBorders>
            <w:shd w:val="clear" w:color="auto" w:fill="FFFFFF"/>
            <w:vAlign w:val="center"/>
          </w:tcPr>
          <w:p w:rsidR="00E50A92" w:rsidRPr="001E5D6E" w:rsidRDefault="00E50A92" w:rsidP="00A157CD">
            <w:pPr>
              <w:ind w:left="85"/>
              <w:jc w:val="cente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50A92" w:rsidRPr="001E5D6E" w:rsidRDefault="00E50A92" w:rsidP="00A157CD">
            <w:pPr>
              <w:ind w:left="85"/>
              <w:jc w:val="center"/>
              <w:rPr>
                <w:sz w:val="10"/>
                <w:szCs w:val="10"/>
              </w:rPr>
            </w:pPr>
            <w:r w:rsidRPr="001E5D6E">
              <w:rPr>
                <w:rStyle w:val="29pt0"/>
                <w:lang w:val="uk-UA"/>
              </w:rPr>
              <w:t>С</w:t>
            </w:r>
          </w:p>
        </w:tc>
      </w:tr>
    </w:tbl>
    <w:p w:rsidR="00AB634A" w:rsidRPr="00E11BCC" w:rsidRDefault="00AB634A" w:rsidP="00AB634A">
      <w:pPr>
        <w:pStyle w:val="a7"/>
        <w:numPr>
          <w:ilvl w:val="0"/>
          <w:numId w:val="2"/>
        </w:numPr>
        <w:shd w:val="clear" w:color="auto" w:fill="auto"/>
        <w:tabs>
          <w:tab w:val="left" w:pos="91"/>
        </w:tabs>
        <w:rPr>
          <w:sz w:val="20"/>
          <w:szCs w:val="20"/>
        </w:rPr>
      </w:pPr>
      <w:proofErr w:type="spellStart"/>
      <w:r w:rsidRPr="00E11BCC">
        <w:rPr>
          <w:rStyle w:val="a8"/>
          <w:sz w:val="20"/>
          <w:szCs w:val="20"/>
          <w:lang w:val="uk-UA"/>
        </w:rPr>
        <w:t>Acinetobacter</w:t>
      </w:r>
      <w:proofErr w:type="spellEnd"/>
      <w:r w:rsidRPr="00E11BCC">
        <w:rPr>
          <w:rStyle w:val="a8"/>
          <w:sz w:val="20"/>
          <w:szCs w:val="20"/>
          <w:lang w:val="uk-UA"/>
        </w:rPr>
        <w:t xml:space="preserve"> </w:t>
      </w:r>
      <w:proofErr w:type="spellStart"/>
      <w:r w:rsidRPr="00E11BCC">
        <w:rPr>
          <w:rStyle w:val="a8"/>
          <w:sz w:val="20"/>
          <w:szCs w:val="20"/>
          <w:lang w:val="uk-UA"/>
        </w:rPr>
        <w:t>baumannii</w:t>
      </w:r>
      <w:proofErr w:type="spellEnd"/>
      <w:r w:rsidRPr="00E11BCC">
        <w:rPr>
          <w:rStyle w:val="55pt"/>
          <w:sz w:val="20"/>
          <w:szCs w:val="20"/>
          <w:lang w:val="uk-UA"/>
        </w:rPr>
        <w:t xml:space="preserve"> </w:t>
      </w:r>
      <w:r w:rsidRPr="00E11BCC">
        <w:rPr>
          <w:sz w:val="20"/>
          <w:szCs w:val="20"/>
        </w:rPr>
        <w:t xml:space="preserve">може виявитися чутливим до </w:t>
      </w:r>
      <w:proofErr w:type="spellStart"/>
      <w:r w:rsidRPr="00E11BCC">
        <w:rPr>
          <w:sz w:val="20"/>
          <w:szCs w:val="20"/>
        </w:rPr>
        <w:t>ампіциліну-сульбактаму</w:t>
      </w:r>
      <w:proofErr w:type="spellEnd"/>
      <w:r w:rsidRPr="00E11BCC">
        <w:rPr>
          <w:sz w:val="20"/>
          <w:szCs w:val="20"/>
        </w:rPr>
        <w:t xml:space="preserve"> через активність </w:t>
      </w:r>
      <w:proofErr w:type="spellStart"/>
      <w:r w:rsidRPr="00E11BCC">
        <w:rPr>
          <w:sz w:val="20"/>
          <w:szCs w:val="20"/>
        </w:rPr>
        <w:t>сульбактаму</w:t>
      </w:r>
      <w:proofErr w:type="spellEnd"/>
      <w:r w:rsidRPr="00E11BCC">
        <w:rPr>
          <w:sz w:val="20"/>
          <w:szCs w:val="20"/>
        </w:rPr>
        <w:t xml:space="preserve"> до цього виду.</w:t>
      </w:r>
    </w:p>
    <w:p w:rsidR="00AB634A" w:rsidRPr="00E50A92" w:rsidRDefault="00AB634A" w:rsidP="00AB634A">
      <w:pPr>
        <w:pStyle w:val="a7"/>
        <w:numPr>
          <w:ilvl w:val="0"/>
          <w:numId w:val="2"/>
        </w:numPr>
        <w:shd w:val="clear" w:color="auto" w:fill="auto"/>
        <w:tabs>
          <w:tab w:val="left" w:pos="96"/>
        </w:tabs>
      </w:pPr>
      <w:proofErr w:type="spellStart"/>
      <w:r w:rsidRPr="00E50A92">
        <w:rPr>
          <w:rStyle w:val="a8"/>
          <w:lang w:val="uk-UA"/>
        </w:rPr>
        <w:t>Acinetobacter</w:t>
      </w:r>
      <w:proofErr w:type="spellEnd"/>
      <w:r w:rsidRPr="00E50A92">
        <w:rPr>
          <w:rStyle w:val="55pt"/>
          <w:sz w:val="18"/>
          <w:szCs w:val="18"/>
          <w:lang w:val="uk-UA"/>
        </w:rPr>
        <w:t xml:space="preserve">  </w:t>
      </w:r>
      <w:r w:rsidR="00F51E4B" w:rsidRPr="00E50A92">
        <w:t>природно</w:t>
      </w:r>
      <w:r w:rsidRPr="00E50A92">
        <w:t xml:space="preserve"> резистентний до тетрацикліну та </w:t>
      </w:r>
      <w:proofErr w:type="spellStart"/>
      <w:r w:rsidRPr="00E50A92">
        <w:t>доксицикліну</w:t>
      </w:r>
      <w:proofErr w:type="spellEnd"/>
      <w:r w:rsidRPr="00E50A92">
        <w:t xml:space="preserve">, але не до </w:t>
      </w:r>
      <w:proofErr w:type="spellStart"/>
      <w:r w:rsidRPr="00E50A92">
        <w:t>міноцикліну</w:t>
      </w:r>
      <w:proofErr w:type="spellEnd"/>
      <w:r w:rsidRPr="00E50A92">
        <w:t xml:space="preserve"> чи </w:t>
      </w:r>
      <w:proofErr w:type="spellStart"/>
      <w:r w:rsidRPr="00E50A92">
        <w:t>тайгецикліну</w:t>
      </w:r>
      <w:proofErr w:type="spellEnd"/>
      <w:r w:rsidRPr="00E50A92">
        <w:t>.</w:t>
      </w:r>
    </w:p>
    <w:p w:rsidR="00AB634A" w:rsidRPr="00E50A92" w:rsidRDefault="00AB634A" w:rsidP="00AB634A">
      <w:pPr>
        <w:pStyle w:val="a7"/>
        <w:numPr>
          <w:ilvl w:val="0"/>
          <w:numId w:val="2"/>
        </w:numPr>
        <w:shd w:val="clear" w:color="auto" w:fill="auto"/>
        <w:tabs>
          <w:tab w:val="left" w:pos="125"/>
        </w:tabs>
      </w:pPr>
      <w:proofErr w:type="spellStart"/>
      <w:r w:rsidRPr="00E50A92">
        <w:rPr>
          <w:rStyle w:val="a8"/>
          <w:lang w:val="uk-UA"/>
        </w:rPr>
        <w:t>Burkholderia</w:t>
      </w:r>
      <w:proofErr w:type="spellEnd"/>
      <w:r w:rsidRPr="00E50A92">
        <w:rPr>
          <w:rStyle w:val="a8"/>
          <w:lang w:val="uk-UA"/>
        </w:rPr>
        <w:t xml:space="preserve"> </w:t>
      </w:r>
      <w:proofErr w:type="spellStart"/>
      <w:r w:rsidRPr="00E50A92">
        <w:rPr>
          <w:rStyle w:val="a8"/>
          <w:lang w:val="uk-UA"/>
        </w:rPr>
        <w:t>cepacia</w:t>
      </w:r>
      <w:proofErr w:type="spellEnd"/>
      <w:r w:rsidRPr="00E50A92">
        <w:rPr>
          <w:rStyle w:val="55pt"/>
          <w:sz w:val="18"/>
          <w:szCs w:val="18"/>
          <w:lang w:val="uk-UA"/>
        </w:rPr>
        <w:t xml:space="preserve"> </w:t>
      </w:r>
      <w:proofErr w:type="spellStart"/>
      <w:r w:rsidRPr="00E50A92">
        <w:t>complex</w:t>
      </w:r>
      <w:proofErr w:type="spellEnd"/>
      <w:r w:rsidRPr="00E50A92">
        <w:t xml:space="preserve"> включає різні види. </w:t>
      </w:r>
      <w:r w:rsidR="00920409" w:rsidRPr="00E50A92">
        <w:t xml:space="preserve">Деякі штами можуть здатися чутливими до деяких бета-лактамів </w:t>
      </w:r>
      <w:proofErr w:type="spellStart"/>
      <w:r w:rsidR="00920409" w:rsidRPr="00E50A92">
        <w:rPr>
          <w:i/>
          <w:iCs/>
        </w:rPr>
        <w:t>in</w:t>
      </w:r>
      <w:proofErr w:type="spellEnd"/>
      <w:r w:rsidR="00920409" w:rsidRPr="00E50A92">
        <w:rPr>
          <w:i/>
          <w:iCs/>
        </w:rPr>
        <w:t xml:space="preserve"> </w:t>
      </w:r>
      <w:proofErr w:type="spellStart"/>
      <w:r w:rsidR="00920409" w:rsidRPr="00E50A92">
        <w:rPr>
          <w:i/>
          <w:iCs/>
        </w:rPr>
        <w:t>vitro</w:t>
      </w:r>
      <w:proofErr w:type="spellEnd"/>
      <w:r w:rsidR="00920409" w:rsidRPr="00E50A92">
        <w:t>, але вони мають клінічну стійкість</w:t>
      </w:r>
      <w:r w:rsidRPr="00E50A92">
        <w:t>.</w:t>
      </w:r>
    </w:p>
    <w:p w:rsidR="00AB634A" w:rsidRPr="00E50A92" w:rsidRDefault="00AB634A" w:rsidP="00AB634A">
      <w:pPr>
        <w:pStyle w:val="a7"/>
        <w:numPr>
          <w:ilvl w:val="0"/>
          <w:numId w:val="2"/>
        </w:numPr>
        <w:shd w:val="clear" w:color="auto" w:fill="auto"/>
        <w:tabs>
          <w:tab w:val="left" w:pos="125"/>
        </w:tabs>
      </w:pPr>
      <w:proofErr w:type="spellStart"/>
      <w:r w:rsidRPr="00E50A92">
        <w:rPr>
          <w:rStyle w:val="a8"/>
          <w:lang w:val="uk-UA"/>
        </w:rPr>
        <w:t>Burkholderia</w:t>
      </w:r>
      <w:proofErr w:type="spellEnd"/>
      <w:r w:rsidRPr="00E50A92">
        <w:rPr>
          <w:rStyle w:val="a8"/>
          <w:lang w:val="uk-UA"/>
        </w:rPr>
        <w:t xml:space="preserve"> </w:t>
      </w:r>
      <w:proofErr w:type="spellStart"/>
      <w:r w:rsidRPr="00E50A92">
        <w:rPr>
          <w:rStyle w:val="a8"/>
          <w:lang w:val="uk-UA"/>
        </w:rPr>
        <w:t>cepacia</w:t>
      </w:r>
      <w:proofErr w:type="spellEnd"/>
      <w:r w:rsidRPr="00E50A92">
        <w:rPr>
          <w:rStyle w:val="55pt"/>
          <w:sz w:val="18"/>
          <w:szCs w:val="18"/>
          <w:lang w:val="uk-UA"/>
        </w:rPr>
        <w:t xml:space="preserve"> </w:t>
      </w:r>
      <w:r w:rsidR="00920409" w:rsidRPr="00E50A92">
        <w:t>та</w:t>
      </w:r>
      <w:r w:rsidRPr="00E50A92">
        <w:t xml:space="preserve"> </w:t>
      </w:r>
      <w:proofErr w:type="spellStart"/>
      <w:r w:rsidRPr="00E50A92">
        <w:rPr>
          <w:rStyle w:val="a8"/>
          <w:lang w:val="uk-UA"/>
        </w:rPr>
        <w:t>Stenotrophomonas</w:t>
      </w:r>
      <w:proofErr w:type="spellEnd"/>
      <w:r w:rsidRPr="00E50A92">
        <w:rPr>
          <w:rStyle w:val="a8"/>
          <w:lang w:val="uk-UA"/>
        </w:rPr>
        <w:t xml:space="preserve"> </w:t>
      </w:r>
      <w:proofErr w:type="spellStart"/>
      <w:r w:rsidRPr="00E50A92">
        <w:rPr>
          <w:rStyle w:val="a8"/>
          <w:lang w:val="uk-UA"/>
        </w:rPr>
        <w:t>maltophilia</w:t>
      </w:r>
      <w:proofErr w:type="spellEnd"/>
      <w:r w:rsidR="00920409" w:rsidRPr="00E50A92">
        <w:rPr>
          <w:rStyle w:val="a8"/>
          <w:lang w:val="uk-UA"/>
        </w:rPr>
        <w:t xml:space="preserve"> </w:t>
      </w:r>
      <w:r w:rsidR="00920409" w:rsidRPr="00E50A92">
        <w:rPr>
          <w:rStyle w:val="a8"/>
          <w:i w:val="0"/>
          <w:iCs w:val="0"/>
          <w:lang w:val="uk-UA"/>
        </w:rPr>
        <w:t xml:space="preserve">є </w:t>
      </w:r>
      <w:r w:rsidR="00F51E4B" w:rsidRPr="00E50A92">
        <w:rPr>
          <w:rStyle w:val="a8"/>
          <w:i w:val="0"/>
          <w:iCs w:val="0"/>
          <w:lang w:val="uk-UA"/>
        </w:rPr>
        <w:t>природно</w:t>
      </w:r>
      <w:r w:rsidR="00920409" w:rsidRPr="00E50A92">
        <w:rPr>
          <w:rStyle w:val="a8"/>
          <w:i w:val="0"/>
          <w:iCs w:val="0"/>
          <w:lang w:val="uk-UA"/>
        </w:rPr>
        <w:t xml:space="preserve"> стійкими до всіх </w:t>
      </w:r>
      <w:proofErr w:type="spellStart"/>
      <w:r w:rsidR="00920409" w:rsidRPr="00E50A92">
        <w:rPr>
          <w:rStyle w:val="a8"/>
          <w:i w:val="0"/>
          <w:iCs w:val="0"/>
          <w:lang w:val="uk-UA"/>
        </w:rPr>
        <w:t>аміноглікозидів</w:t>
      </w:r>
      <w:proofErr w:type="spellEnd"/>
      <w:r w:rsidR="00920409" w:rsidRPr="00E50A92">
        <w:rPr>
          <w:rStyle w:val="a8"/>
          <w:i w:val="0"/>
          <w:iCs w:val="0"/>
          <w:lang w:val="uk-UA"/>
        </w:rPr>
        <w:t xml:space="preserve">. Природна резистентність пояснюється поганою проникністю і </w:t>
      </w:r>
      <w:r w:rsidR="00FC171F">
        <w:rPr>
          <w:rStyle w:val="a8"/>
          <w:i w:val="0"/>
          <w:iCs w:val="0"/>
          <w:lang w:val="uk-UA"/>
        </w:rPr>
        <w:t xml:space="preserve">можливим </w:t>
      </w:r>
      <w:proofErr w:type="spellStart"/>
      <w:r w:rsidR="00FC171F">
        <w:rPr>
          <w:rStyle w:val="a8"/>
          <w:i w:val="0"/>
          <w:iCs w:val="0"/>
          <w:lang w:val="uk-UA"/>
        </w:rPr>
        <w:t>ефлюксом</w:t>
      </w:r>
      <w:proofErr w:type="spellEnd"/>
      <w:r w:rsidR="00920409" w:rsidRPr="00E50A92">
        <w:rPr>
          <w:rStyle w:val="a8"/>
          <w:i w:val="0"/>
          <w:iCs w:val="0"/>
          <w:lang w:val="uk-UA"/>
        </w:rPr>
        <w:t xml:space="preserve">. Крім того, більшість </w:t>
      </w:r>
      <w:proofErr w:type="spellStart"/>
      <w:r w:rsidR="00920409" w:rsidRPr="00E50A92">
        <w:rPr>
          <w:rStyle w:val="a8"/>
          <w:lang w:val="uk-UA"/>
        </w:rPr>
        <w:t>Stenotrophomonas</w:t>
      </w:r>
      <w:proofErr w:type="spellEnd"/>
      <w:r w:rsidR="00920409" w:rsidRPr="00E50A92">
        <w:rPr>
          <w:rStyle w:val="a8"/>
          <w:lang w:val="uk-UA"/>
        </w:rPr>
        <w:t xml:space="preserve"> </w:t>
      </w:r>
      <w:proofErr w:type="spellStart"/>
      <w:r w:rsidR="00920409" w:rsidRPr="00E50A92">
        <w:rPr>
          <w:rStyle w:val="a8"/>
          <w:lang w:val="uk-UA"/>
        </w:rPr>
        <w:t>maltophilia</w:t>
      </w:r>
      <w:proofErr w:type="spellEnd"/>
      <w:r w:rsidR="00920409" w:rsidRPr="00E50A92">
        <w:rPr>
          <w:rStyle w:val="a8"/>
          <w:i w:val="0"/>
          <w:iCs w:val="0"/>
          <w:lang w:val="uk-UA"/>
        </w:rPr>
        <w:t xml:space="preserve"> продукують фермент AAC (6 '), </w:t>
      </w:r>
      <w:proofErr w:type="spellStart"/>
      <w:r w:rsidR="00920409" w:rsidRPr="00E50A92">
        <w:rPr>
          <w:rStyle w:val="a8"/>
          <w:i w:val="0"/>
          <w:iCs w:val="0"/>
          <w:lang w:val="uk-UA"/>
        </w:rPr>
        <w:t>Iz</w:t>
      </w:r>
      <w:proofErr w:type="spellEnd"/>
      <w:r w:rsidR="00920409" w:rsidRPr="00E50A92">
        <w:rPr>
          <w:rStyle w:val="a8"/>
          <w:lang w:val="uk-UA"/>
        </w:rPr>
        <w:t>.</w:t>
      </w:r>
    </w:p>
    <w:p w:rsidR="00920409" w:rsidRPr="00E50A92" w:rsidRDefault="00AB634A" w:rsidP="00920409">
      <w:pPr>
        <w:pStyle w:val="a7"/>
        <w:numPr>
          <w:ilvl w:val="0"/>
          <w:numId w:val="2"/>
        </w:numPr>
        <w:tabs>
          <w:tab w:val="left" w:pos="125"/>
        </w:tabs>
      </w:pPr>
      <w:proofErr w:type="spellStart"/>
      <w:r w:rsidRPr="00E50A92">
        <w:rPr>
          <w:rStyle w:val="a8"/>
          <w:lang w:val="uk-UA"/>
        </w:rPr>
        <w:t>Pseudomonas</w:t>
      </w:r>
      <w:proofErr w:type="spellEnd"/>
      <w:r w:rsidRPr="00E50A92">
        <w:rPr>
          <w:rStyle w:val="a8"/>
          <w:lang w:val="uk-UA"/>
        </w:rPr>
        <w:t xml:space="preserve"> </w:t>
      </w:r>
      <w:proofErr w:type="spellStart"/>
      <w:r w:rsidRPr="00E50A92">
        <w:rPr>
          <w:rStyle w:val="a8"/>
          <w:lang w:val="uk-UA"/>
        </w:rPr>
        <w:t>aeruginosa</w:t>
      </w:r>
      <w:proofErr w:type="spellEnd"/>
      <w:r w:rsidRPr="00E50A92">
        <w:rPr>
          <w:rStyle w:val="55pt"/>
          <w:sz w:val="18"/>
          <w:szCs w:val="18"/>
          <w:lang w:val="uk-UA"/>
        </w:rPr>
        <w:t xml:space="preserve"> </w:t>
      </w:r>
      <w:r w:rsidR="00920409" w:rsidRPr="00E50A92">
        <w:t xml:space="preserve">є </w:t>
      </w:r>
      <w:proofErr w:type="spellStart"/>
      <w:r w:rsidR="00920409" w:rsidRPr="00E50A92">
        <w:t>приро</w:t>
      </w:r>
      <w:r w:rsidR="00FC171F">
        <w:t>д</w:t>
      </w:r>
      <w:r w:rsidR="00920409" w:rsidRPr="00E50A92">
        <w:t>ньо</w:t>
      </w:r>
      <w:proofErr w:type="spellEnd"/>
      <w:r w:rsidR="00920409" w:rsidRPr="00E50A92">
        <w:t xml:space="preserve"> стійкою до </w:t>
      </w:r>
      <w:proofErr w:type="spellStart"/>
      <w:r w:rsidR="00920409" w:rsidRPr="00E50A92">
        <w:t>канаміцину</w:t>
      </w:r>
      <w:proofErr w:type="spellEnd"/>
      <w:r w:rsidR="00920409" w:rsidRPr="00E50A92">
        <w:t xml:space="preserve"> та </w:t>
      </w:r>
      <w:proofErr w:type="spellStart"/>
      <w:r w:rsidR="00920409" w:rsidRPr="00E50A92">
        <w:t>неоміцину</w:t>
      </w:r>
      <w:proofErr w:type="spellEnd"/>
      <w:r w:rsidR="00920409" w:rsidRPr="00E50A92">
        <w:t xml:space="preserve"> через низьку активність APH (3 ') - </w:t>
      </w:r>
      <w:proofErr w:type="spellStart"/>
      <w:r w:rsidR="00920409" w:rsidRPr="00E50A92">
        <w:t>IIa</w:t>
      </w:r>
      <w:proofErr w:type="spellEnd"/>
      <w:r w:rsidR="00920409" w:rsidRPr="00E50A92">
        <w:t>.</w:t>
      </w:r>
    </w:p>
    <w:p w:rsidR="00AB634A" w:rsidRPr="00E50A92" w:rsidRDefault="00AB634A" w:rsidP="00AB634A">
      <w:pPr>
        <w:pStyle w:val="a7"/>
        <w:numPr>
          <w:ilvl w:val="0"/>
          <w:numId w:val="2"/>
        </w:numPr>
        <w:shd w:val="clear" w:color="auto" w:fill="auto"/>
        <w:tabs>
          <w:tab w:val="left" w:pos="110"/>
        </w:tabs>
      </w:pPr>
      <w:proofErr w:type="spellStart"/>
      <w:r w:rsidRPr="00E50A92">
        <w:rPr>
          <w:rStyle w:val="a8"/>
          <w:lang w:val="uk-UA"/>
        </w:rPr>
        <w:t>Stenotrophomonas</w:t>
      </w:r>
      <w:proofErr w:type="spellEnd"/>
      <w:r w:rsidRPr="00E50A92">
        <w:rPr>
          <w:rStyle w:val="a8"/>
          <w:lang w:val="uk-UA"/>
        </w:rPr>
        <w:t xml:space="preserve"> </w:t>
      </w:r>
      <w:proofErr w:type="spellStart"/>
      <w:r w:rsidRPr="00E50A92">
        <w:rPr>
          <w:rStyle w:val="a8"/>
          <w:lang w:val="uk-UA"/>
        </w:rPr>
        <w:t>maltophilia</w:t>
      </w:r>
      <w:proofErr w:type="spellEnd"/>
      <w:r w:rsidRPr="00E50A92">
        <w:rPr>
          <w:rStyle w:val="55pt"/>
          <w:sz w:val="18"/>
          <w:szCs w:val="18"/>
          <w:lang w:val="uk-UA"/>
        </w:rPr>
        <w:t xml:space="preserve"> </w:t>
      </w:r>
      <w:r w:rsidR="00920409" w:rsidRPr="00E50A92">
        <w:t xml:space="preserve">як правило, чутлива до </w:t>
      </w:r>
      <w:proofErr w:type="spellStart"/>
      <w:r w:rsidR="00920409" w:rsidRPr="00E50A92">
        <w:t>триметоприму-сульфаметоксазолу</w:t>
      </w:r>
      <w:proofErr w:type="spellEnd"/>
      <w:r w:rsidR="00920409" w:rsidRPr="00E50A92">
        <w:t xml:space="preserve">, але резистентна лише до </w:t>
      </w:r>
      <w:proofErr w:type="spellStart"/>
      <w:r w:rsidR="00920409" w:rsidRPr="00E50A92">
        <w:t>триметоприму</w:t>
      </w:r>
      <w:proofErr w:type="spellEnd"/>
      <w:r w:rsidRPr="00E50A92">
        <w:t>.</w:t>
      </w:r>
    </w:p>
    <w:p w:rsidR="00336CF3" w:rsidRDefault="00AB634A" w:rsidP="00E50A92">
      <w:pPr>
        <w:pStyle w:val="a7"/>
        <w:numPr>
          <w:ilvl w:val="0"/>
          <w:numId w:val="2"/>
        </w:numPr>
        <w:shd w:val="clear" w:color="auto" w:fill="auto"/>
        <w:tabs>
          <w:tab w:val="left" w:pos="110"/>
        </w:tabs>
        <w:rPr>
          <w:rStyle w:val="2Exact0"/>
        </w:rPr>
      </w:pPr>
      <w:proofErr w:type="spellStart"/>
      <w:r w:rsidRPr="00E50A92">
        <w:rPr>
          <w:rStyle w:val="a8"/>
          <w:lang w:val="uk-UA"/>
        </w:rPr>
        <w:t>Stenotrophomonas</w:t>
      </w:r>
      <w:proofErr w:type="spellEnd"/>
      <w:r w:rsidRPr="00E50A92">
        <w:rPr>
          <w:rStyle w:val="a8"/>
          <w:lang w:val="uk-UA"/>
        </w:rPr>
        <w:t xml:space="preserve"> </w:t>
      </w:r>
      <w:proofErr w:type="spellStart"/>
      <w:r w:rsidRPr="00E50A92">
        <w:rPr>
          <w:rStyle w:val="a8"/>
          <w:lang w:val="uk-UA"/>
        </w:rPr>
        <w:t>maltophilia</w:t>
      </w:r>
      <w:proofErr w:type="spellEnd"/>
      <w:r w:rsidRPr="00E50A92">
        <w:rPr>
          <w:rStyle w:val="55pt"/>
          <w:sz w:val="18"/>
          <w:szCs w:val="18"/>
          <w:lang w:val="uk-UA"/>
        </w:rPr>
        <w:t xml:space="preserve"> </w:t>
      </w:r>
      <w:r w:rsidR="00920409" w:rsidRPr="00E50A92">
        <w:t xml:space="preserve">властива стійкість до тетрацикліну, але не до </w:t>
      </w:r>
      <w:proofErr w:type="spellStart"/>
      <w:r w:rsidR="00920409" w:rsidRPr="00E50A92">
        <w:t>доксицикліну</w:t>
      </w:r>
      <w:proofErr w:type="spellEnd"/>
      <w:r w:rsidR="00920409" w:rsidRPr="00E50A92">
        <w:t xml:space="preserve">, </w:t>
      </w:r>
      <w:proofErr w:type="spellStart"/>
      <w:r w:rsidR="00920409" w:rsidRPr="00E50A92">
        <w:t>міноцикліну</w:t>
      </w:r>
      <w:proofErr w:type="spellEnd"/>
      <w:r w:rsidR="00920409" w:rsidRPr="00E50A92">
        <w:t xml:space="preserve"> та </w:t>
      </w:r>
      <w:proofErr w:type="spellStart"/>
      <w:r w:rsidR="00920409" w:rsidRPr="00E50A92">
        <w:t>тигецикліну</w:t>
      </w:r>
      <w:proofErr w:type="spellEnd"/>
      <w:r w:rsidRPr="00E50A92">
        <w:t>.</w:t>
      </w:r>
      <w:r w:rsidR="00336CF3" w:rsidRPr="00E50A92">
        <w:rPr>
          <w:rStyle w:val="2Exact0"/>
          <w:b w:val="0"/>
          <w:bCs w:val="0"/>
        </w:rPr>
        <w:br w:type="page"/>
      </w:r>
    </w:p>
    <w:p w:rsidR="00E35AB0" w:rsidRPr="001E5D6E" w:rsidRDefault="00E35AB0" w:rsidP="00AD3E85">
      <w:pPr>
        <w:pStyle w:val="2a"/>
        <w:shd w:val="clear" w:color="auto" w:fill="auto"/>
        <w:spacing w:after="120"/>
        <w:ind w:firstLine="0"/>
        <w:jc w:val="left"/>
      </w:pPr>
      <w:r w:rsidRPr="001E5D6E">
        <w:rPr>
          <w:rStyle w:val="2Exact0"/>
          <w:b/>
          <w:bCs/>
        </w:rPr>
        <w:lastRenderedPageBreak/>
        <w:t xml:space="preserve">Таблиця 3 Природна резистентність у </w:t>
      </w:r>
      <w:proofErr w:type="spellStart"/>
      <w:r w:rsidR="00BC72B3">
        <w:rPr>
          <w:rStyle w:val="2Exact0"/>
          <w:b/>
          <w:bCs/>
        </w:rPr>
        <w:t>грамнег</w:t>
      </w:r>
      <w:r w:rsidRPr="001E5D6E">
        <w:rPr>
          <w:rStyle w:val="2Exact0"/>
          <w:b/>
          <w:bCs/>
        </w:rPr>
        <w:t>ативних</w:t>
      </w:r>
      <w:proofErr w:type="spellEnd"/>
      <w:r w:rsidRPr="001E5D6E">
        <w:rPr>
          <w:rStyle w:val="2Exact0"/>
          <w:b/>
          <w:bCs/>
        </w:rPr>
        <w:t xml:space="preserve"> бактерій інших ніж </w:t>
      </w:r>
      <w:proofErr w:type="spellStart"/>
      <w:r w:rsidRPr="001E5D6E">
        <w:rPr>
          <w:rStyle w:val="2Exact1"/>
          <w:b/>
          <w:bCs/>
        </w:rPr>
        <w:t>Enterobacterales</w:t>
      </w:r>
      <w:proofErr w:type="spellEnd"/>
      <w:r w:rsidRPr="001E5D6E">
        <w:rPr>
          <w:rStyle w:val="2Exact0"/>
          <w:b/>
          <w:bCs/>
        </w:rPr>
        <w:t xml:space="preserve"> та </w:t>
      </w:r>
      <w:proofErr w:type="spellStart"/>
      <w:r w:rsidRPr="001E5D6E">
        <w:rPr>
          <w:rStyle w:val="2Exact0"/>
          <w:b/>
          <w:bCs/>
        </w:rPr>
        <w:t>неферментуючі</w:t>
      </w:r>
      <w:proofErr w:type="spellEnd"/>
      <w:r w:rsidRPr="001E5D6E">
        <w:rPr>
          <w:rStyle w:val="2Exact0"/>
          <w:b/>
          <w:bCs/>
        </w:rPr>
        <w:t xml:space="preserve"> </w:t>
      </w:r>
      <w:r w:rsidR="00BC72B3">
        <w:rPr>
          <w:rStyle w:val="2Exact0"/>
          <w:b/>
          <w:bCs/>
        </w:rPr>
        <w:t>грам</w:t>
      </w:r>
      <w:r w:rsidR="00FC171F">
        <w:rPr>
          <w:rStyle w:val="2Exact0"/>
          <w:b/>
          <w:bCs/>
        </w:rPr>
        <w:t>-</w:t>
      </w:r>
      <w:r w:rsidR="00BC72B3">
        <w:rPr>
          <w:rStyle w:val="2Exact0"/>
          <w:b/>
          <w:bCs/>
        </w:rPr>
        <w:t>нег</w:t>
      </w:r>
      <w:r w:rsidRPr="001E5D6E">
        <w:rPr>
          <w:rStyle w:val="2Exact0"/>
          <w:b/>
          <w:bCs/>
        </w:rPr>
        <w:t xml:space="preserve">ативні бактерії. </w:t>
      </w:r>
      <w:proofErr w:type="spellStart"/>
      <w:r w:rsidR="00BC72B3">
        <w:rPr>
          <w:rStyle w:val="2Exact0"/>
          <w:b/>
          <w:bCs/>
        </w:rPr>
        <w:t>Грамнег</w:t>
      </w:r>
      <w:r w:rsidR="008C042C" w:rsidRPr="001E5D6E">
        <w:rPr>
          <w:rStyle w:val="2Exact0"/>
          <w:b/>
          <w:bCs/>
        </w:rPr>
        <w:t>ативні</w:t>
      </w:r>
      <w:proofErr w:type="spellEnd"/>
      <w:r w:rsidR="008C042C" w:rsidRPr="001E5D6E">
        <w:rPr>
          <w:rStyle w:val="2Exact0"/>
          <w:b/>
          <w:bCs/>
        </w:rPr>
        <w:t xml:space="preserve"> бактерії інш</w:t>
      </w:r>
      <w:r w:rsidR="00F82BC1" w:rsidRPr="001E5D6E">
        <w:rPr>
          <w:rStyle w:val="2Exact0"/>
          <w:b/>
          <w:bCs/>
        </w:rPr>
        <w:t>і</w:t>
      </w:r>
      <w:r w:rsidR="008C042C" w:rsidRPr="001E5D6E">
        <w:rPr>
          <w:rStyle w:val="2Exact0"/>
          <w:b/>
          <w:bCs/>
        </w:rPr>
        <w:t xml:space="preserve"> ніж</w:t>
      </w:r>
      <w:r w:rsidRPr="001E5D6E">
        <w:rPr>
          <w:rStyle w:val="2Exact0"/>
          <w:b/>
          <w:bCs/>
        </w:rPr>
        <w:t xml:space="preserve"> </w:t>
      </w:r>
      <w:proofErr w:type="spellStart"/>
      <w:r w:rsidRPr="001E5D6E">
        <w:rPr>
          <w:rStyle w:val="2Exact1"/>
          <w:b/>
          <w:bCs/>
        </w:rPr>
        <w:t>Enterobacterales</w:t>
      </w:r>
      <w:proofErr w:type="spellEnd"/>
      <w:r w:rsidRPr="001E5D6E">
        <w:rPr>
          <w:rStyle w:val="2Exact0"/>
          <w:b/>
          <w:bCs/>
        </w:rPr>
        <w:t xml:space="preserve"> </w:t>
      </w:r>
      <w:r w:rsidR="008C042C" w:rsidRPr="001E5D6E">
        <w:rPr>
          <w:rStyle w:val="2Exact0"/>
          <w:b/>
          <w:bCs/>
        </w:rPr>
        <w:t>та</w:t>
      </w:r>
      <w:r w:rsidRPr="001E5D6E">
        <w:rPr>
          <w:rStyle w:val="2Exact0"/>
          <w:b/>
          <w:bCs/>
        </w:rPr>
        <w:t xml:space="preserve"> </w:t>
      </w:r>
      <w:proofErr w:type="spellStart"/>
      <w:r w:rsidR="008C042C" w:rsidRPr="001E5D6E">
        <w:rPr>
          <w:rStyle w:val="2Exact0"/>
          <w:b/>
          <w:bCs/>
        </w:rPr>
        <w:t>неферментуючі</w:t>
      </w:r>
      <w:proofErr w:type="spellEnd"/>
      <w:r w:rsidR="008C042C" w:rsidRPr="001E5D6E">
        <w:rPr>
          <w:rStyle w:val="2Exact0"/>
          <w:b/>
          <w:bCs/>
        </w:rPr>
        <w:t xml:space="preserve"> </w:t>
      </w:r>
      <w:proofErr w:type="spellStart"/>
      <w:r w:rsidR="00BC72B3">
        <w:rPr>
          <w:rStyle w:val="2Exact0"/>
          <w:b/>
          <w:bCs/>
        </w:rPr>
        <w:t>грамнег</w:t>
      </w:r>
      <w:r w:rsidR="008C042C" w:rsidRPr="001E5D6E">
        <w:rPr>
          <w:rStyle w:val="2Exact0"/>
          <w:b/>
          <w:bCs/>
        </w:rPr>
        <w:t>ативні</w:t>
      </w:r>
      <w:proofErr w:type="spellEnd"/>
      <w:r w:rsidR="008C042C" w:rsidRPr="001E5D6E">
        <w:rPr>
          <w:rStyle w:val="2Exact0"/>
          <w:b/>
          <w:bCs/>
        </w:rPr>
        <w:t xml:space="preserve"> бактерії також природно резистентні до </w:t>
      </w:r>
      <w:proofErr w:type="spellStart"/>
      <w:r w:rsidR="008C042C" w:rsidRPr="001E5D6E">
        <w:rPr>
          <w:rStyle w:val="2Exact0"/>
          <w:b/>
          <w:bCs/>
        </w:rPr>
        <w:t>глікопептидів</w:t>
      </w:r>
      <w:proofErr w:type="spellEnd"/>
      <w:r w:rsidRPr="001E5D6E">
        <w:rPr>
          <w:rStyle w:val="2Exact0"/>
          <w:b/>
          <w:bCs/>
        </w:rPr>
        <w:t xml:space="preserve">, </w:t>
      </w:r>
      <w:proofErr w:type="spellStart"/>
      <w:r w:rsidR="008C042C" w:rsidRPr="001E5D6E">
        <w:rPr>
          <w:rStyle w:val="2Exact0"/>
          <w:b/>
          <w:bCs/>
        </w:rPr>
        <w:t>ліпоглікопептидів</w:t>
      </w:r>
      <w:proofErr w:type="spellEnd"/>
      <w:r w:rsidRPr="001E5D6E">
        <w:rPr>
          <w:rStyle w:val="2Exact0"/>
          <w:b/>
          <w:bCs/>
        </w:rPr>
        <w:t xml:space="preserve">, </w:t>
      </w:r>
      <w:proofErr w:type="spellStart"/>
      <w:r w:rsidR="008C042C" w:rsidRPr="001E5D6E">
        <w:rPr>
          <w:rStyle w:val="2Exact0"/>
          <w:b/>
          <w:bCs/>
        </w:rPr>
        <w:t>лінкозамідів</w:t>
      </w:r>
      <w:proofErr w:type="spellEnd"/>
      <w:r w:rsidR="008C042C" w:rsidRPr="001E5D6E">
        <w:rPr>
          <w:rStyle w:val="2Exact0"/>
          <w:b/>
          <w:bCs/>
        </w:rPr>
        <w:t xml:space="preserve"> та</w:t>
      </w:r>
      <w:r w:rsidR="00F82BC1" w:rsidRPr="001E5D6E">
        <w:rPr>
          <w:rStyle w:val="2Exact0"/>
          <w:b/>
          <w:bCs/>
        </w:rPr>
        <w:t xml:space="preserve"> </w:t>
      </w:r>
      <w:proofErr w:type="spellStart"/>
      <w:r w:rsidR="008C042C" w:rsidRPr="001E5D6E">
        <w:rPr>
          <w:rStyle w:val="2Exact0"/>
          <w:b/>
          <w:bCs/>
        </w:rPr>
        <w:t>оксазолінонів</w:t>
      </w:r>
      <w:proofErr w:type="spellEnd"/>
    </w:p>
    <w:tbl>
      <w:tblPr>
        <w:tblOverlap w:val="never"/>
        <w:tblW w:w="0" w:type="auto"/>
        <w:jc w:val="center"/>
        <w:tblLayout w:type="fixed"/>
        <w:tblCellMar>
          <w:left w:w="10" w:type="dxa"/>
          <w:right w:w="10" w:type="dxa"/>
        </w:tblCellMar>
        <w:tblLook w:val="0000"/>
      </w:tblPr>
      <w:tblGrid>
        <w:gridCol w:w="1129"/>
        <w:gridCol w:w="4748"/>
        <w:gridCol w:w="567"/>
        <w:gridCol w:w="567"/>
        <w:gridCol w:w="567"/>
        <w:gridCol w:w="851"/>
      </w:tblGrid>
      <w:tr w:rsidR="00E35AB0" w:rsidRPr="001E5D6E" w:rsidTr="00E11BCC">
        <w:trPr>
          <w:trHeight w:hRule="exact" w:val="1891"/>
          <w:jc w:val="center"/>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cPr>
          <w:p w:rsidR="00E35AB0" w:rsidRPr="001E5D6E" w:rsidRDefault="008C042C" w:rsidP="00E35AB0">
            <w:pPr>
              <w:pStyle w:val="20"/>
              <w:shd w:val="clear" w:color="auto" w:fill="auto"/>
              <w:spacing w:before="0" w:after="0" w:line="234" w:lineRule="exact"/>
            </w:pPr>
            <w:r w:rsidRPr="001E5D6E">
              <w:rPr>
                <w:rStyle w:val="23"/>
                <w:lang w:val="uk-UA"/>
              </w:rPr>
              <w:t>Правила</w:t>
            </w:r>
          </w:p>
        </w:tc>
        <w:tc>
          <w:tcPr>
            <w:tcW w:w="4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cPr>
          <w:p w:rsidR="00E35AB0" w:rsidRPr="001E5D6E" w:rsidRDefault="008C042C" w:rsidP="00E35AB0">
            <w:pPr>
              <w:pStyle w:val="20"/>
              <w:shd w:val="clear" w:color="auto" w:fill="auto"/>
              <w:spacing w:before="0" w:after="0" w:line="234" w:lineRule="exact"/>
            </w:pPr>
            <w:r w:rsidRPr="001E5D6E">
              <w:rPr>
                <w:rStyle w:val="23"/>
                <w:lang w:val="uk-UA"/>
              </w:rPr>
              <w:t>Мікроорганізми</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E35AB0" w:rsidRPr="001E5D6E" w:rsidRDefault="008C042C" w:rsidP="00E35AB0">
            <w:pPr>
              <w:pStyle w:val="20"/>
              <w:shd w:val="clear" w:color="auto" w:fill="auto"/>
              <w:spacing w:before="0" w:after="0" w:line="234" w:lineRule="exact"/>
              <w:ind w:left="160"/>
            </w:pPr>
            <w:proofErr w:type="spellStart"/>
            <w:r w:rsidRPr="001E5D6E">
              <w:rPr>
                <w:rStyle w:val="23"/>
                <w:lang w:val="uk-UA"/>
              </w:rPr>
              <w:t>Фузидієва</w:t>
            </w:r>
            <w:proofErr w:type="spellEnd"/>
            <w:r w:rsidRPr="001E5D6E">
              <w:rPr>
                <w:rStyle w:val="23"/>
                <w:lang w:val="uk-UA"/>
              </w:rPr>
              <w:t xml:space="preserve"> кислота</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E35AB0" w:rsidRPr="001E5D6E" w:rsidRDefault="008C042C" w:rsidP="00E35AB0">
            <w:pPr>
              <w:pStyle w:val="20"/>
              <w:shd w:val="clear" w:color="auto" w:fill="auto"/>
              <w:spacing w:before="0" w:after="0" w:line="234" w:lineRule="exact"/>
              <w:ind w:left="160"/>
            </w:pPr>
            <w:proofErr w:type="spellStart"/>
            <w:r w:rsidRPr="001E5D6E">
              <w:rPr>
                <w:rStyle w:val="23"/>
                <w:lang w:val="uk-UA"/>
              </w:rPr>
              <w:t>Стрептограміни</w:t>
            </w:r>
            <w:proofErr w:type="spellEnd"/>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E35AB0" w:rsidRPr="001E5D6E" w:rsidRDefault="008C042C" w:rsidP="00E35AB0">
            <w:pPr>
              <w:pStyle w:val="20"/>
              <w:shd w:val="clear" w:color="auto" w:fill="auto"/>
              <w:spacing w:before="0" w:after="0" w:line="234" w:lineRule="exact"/>
              <w:ind w:left="160"/>
            </w:pPr>
            <w:proofErr w:type="spellStart"/>
            <w:r w:rsidRPr="001E5D6E">
              <w:rPr>
                <w:rStyle w:val="23"/>
                <w:lang w:val="uk-UA"/>
              </w:rPr>
              <w:t>Триметоприм</w:t>
            </w:r>
            <w:proofErr w:type="spellEnd"/>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tcPr>
          <w:p w:rsidR="00E35AB0" w:rsidRPr="001E5D6E" w:rsidRDefault="008C042C" w:rsidP="00E35AB0">
            <w:pPr>
              <w:pStyle w:val="20"/>
              <w:shd w:val="clear" w:color="auto" w:fill="auto"/>
              <w:spacing w:before="0" w:after="0" w:line="234" w:lineRule="exact"/>
              <w:ind w:left="160"/>
            </w:pPr>
            <w:proofErr w:type="spellStart"/>
            <w:r w:rsidRPr="001E5D6E">
              <w:rPr>
                <w:rStyle w:val="23"/>
                <w:lang w:val="uk-UA"/>
              </w:rPr>
              <w:t>Налідіксова</w:t>
            </w:r>
            <w:proofErr w:type="spellEnd"/>
            <w:r w:rsidRPr="001E5D6E">
              <w:rPr>
                <w:rStyle w:val="23"/>
                <w:lang w:val="uk-UA"/>
              </w:rPr>
              <w:t xml:space="preserve"> кислота</w:t>
            </w:r>
          </w:p>
        </w:tc>
      </w:tr>
      <w:tr w:rsidR="00E35AB0" w:rsidRPr="001E5D6E" w:rsidTr="00FC171F">
        <w:trPr>
          <w:trHeight w:hRule="exact" w:val="331"/>
          <w:jc w:val="center"/>
        </w:trPr>
        <w:tc>
          <w:tcPr>
            <w:tcW w:w="1129" w:type="dxa"/>
            <w:tcBorders>
              <w:top w:val="single" w:sz="4" w:space="0" w:color="FFFFFF" w:themeColor="background1"/>
              <w:left w:val="single" w:sz="4" w:space="0" w:color="auto"/>
            </w:tcBorders>
            <w:shd w:val="clear" w:color="auto" w:fill="FFFFFF"/>
          </w:tcPr>
          <w:p w:rsidR="00E35AB0" w:rsidRPr="00E11BCC" w:rsidRDefault="00E35AB0" w:rsidP="00E11BCC">
            <w:pPr>
              <w:pStyle w:val="20"/>
              <w:shd w:val="clear" w:color="auto" w:fill="auto"/>
              <w:spacing w:before="0" w:after="0" w:line="240" w:lineRule="auto"/>
              <w:rPr>
                <w:sz w:val="24"/>
                <w:szCs w:val="24"/>
              </w:rPr>
            </w:pPr>
            <w:r w:rsidRPr="00E11BCC">
              <w:rPr>
                <w:rStyle w:val="29pt"/>
                <w:sz w:val="24"/>
                <w:szCs w:val="24"/>
                <w:lang w:val="uk-UA"/>
              </w:rPr>
              <w:t>3.1</w:t>
            </w:r>
          </w:p>
        </w:tc>
        <w:tc>
          <w:tcPr>
            <w:tcW w:w="4748" w:type="dxa"/>
            <w:tcBorders>
              <w:top w:val="single" w:sz="4" w:space="0" w:color="FFFFFF" w:themeColor="background1"/>
              <w:left w:val="single" w:sz="4" w:space="0" w:color="auto"/>
            </w:tcBorders>
            <w:shd w:val="clear" w:color="auto" w:fill="FFFFFF"/>
          </w:tcPr>
          <w:p w:rsidR="00E35AB0" w:rsidRPr="00E11BCC" w:rsidRDefault="00E35AB0" w:rsidP="00E11BCC">
            <w:pPr>
              <w:pStyle w:val="20"/>
              <w:shd w:val="clear" w:color="auto" w:fill="auto"/>
              <w:spacing w:before="0" w:after="0" w:line="240" w:lineRule="auto"/>
              <w:rPr>
                <w:sz w:val="24"/>
                <w:szCs w:val="24"/>
              </w:rPr>
            </w:pPr>
            <w:proofErr w:type="spellStart"/>
            <w:r w:rsidRPr="00E11BCC">
              <w:rPr>
                <w:rStyle w:val="295pt"/>
                <w:sz w:val="24"/>
                <w:szCs w:val="24"/>
                <w:lang w:val="uk-UA"/>
              </w:rPr>
              <w:t>Haemophilus</w:t>
            </w:r>
            <w:proofErr w:type="spellEnd"/>
            <w:r w:rsidRPr="00E11BCC">
              <w:rPr>
                <w:rStyle w:val="295pt"/>
                <w:sz w:val="24"/>
                <w:szCs w:val="24"/>
                <w:lang w:val="uk-UA"/>
              </w:rPr>
              <w:t xml:space="preserve"> </w:t>
            </w:r>
            <w:proofErr w:type="spellStart"/>
            <w:r w:rsidRPr="00E11BCC">
              <w:rPr>
                <w:rStyle w:val="295pt"/>
                <w:sz w:val="24"/>
                <w:szCs w:val="24"/>
                <w:lang w:val="uk-UA"/>
              </w:rPr>
              <w:t>influenzae</w:t>
            </w:r>
            <w:proofErr w:type="spellEnd"/>
          </w:p>
        </w:tc>
        <w:tc>
          <w:tcPr>
            <w:tcW w:w="567" w:type="dxa"/>
            <w:tcBorders>
              <w:top w:val="single" w:sz="4" w:space="0" w:color="FFFFFF" w:themeColor="background1"/>
              <w:left w:val="single" w:sz="4" w:space="0" w:color="auto"/>
            </w:tcBorders>
            <w:shd w:val="clear" w:color="auto" w:fill="FFFFFF"/>
            <w:vAlign w:val="center"/>
          </w:tcPr>
          <w:p w:rsidR="00E35AB0"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567" w:type="dxa"/>
            <w:tcBorders>
              <w:top w:val="single" w:sz="4" w:space="0" w:color="FFFFFF" w:themeColor="background1"/>
              <w:left w:val="single" w:sz="4" w:space="0" w:color="auto"/>
            </w:tcBorders>
            <w:shd w:val="clear" w:color="auto" w:fill="FFFFFF"/>
            <w:vAlign w:val="center"/>
          </w:tcPr>
          <w:p w:rsidR="00E35AB0"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567" w:type="dxa"/>
            <w:tcBorders>
              <w:top w:val="single" w:sz="4" w:space="0" w:color="FFFFFF" w:themeColor="background1"/>
              <w:left w:val="single" w:sz="4" w:space="0" w:color="auto"/>
            </w:tcBorders>
            <w:shd w:val="clear" w:color="auto" w:fill="FFFFFF"/>
            <w:vAlign w:val="center"/>
          </w:tcPr>
          <w:p w:rsidR="00E35AB0" w:rsidRPr="00E11BCC" w:rsidRDefault="00E35AB0" w:rsidP="00FC171F">
            <w:pPr>
              <w:jc w:val="center"/>
            </w:pPr>
          </w:p>
        </w:tc>
        <w:tc>
          <w:tcPr>
            <w:tcW w:w="851" w:type="dxa"/>
            <w:tcBorders>
              <w:top w:val="single" w:sz="4" w:space="0" w:color="FFFFFF" w:themeColor="background1"/>
              <w:left w:val="single" w:sz="4" w:space="0" w:color="auto"/>
              <w:right w:val="single" w:sz="4" w:space="0" w:color="auto"/>
            </w:tcBorders>
            <w:shd w:val="clear" w:color="auto" w:fill="FFFFFF"/>
            <w:vAlign w:val="center"/>
          </w:tcPr>
          <w:p w:rsidR="00E35AB0" w:rsidRPr="00E11BCC" w:rsidRDefault="00E35AB0" w:rsidP="00FC171F">
            <w:pPr>
              <w:jc w:val="center"/>
            </w:pPr>
          </w:p>
        </w:tc>
      </w:tr>
      <w:tr w:rsidR="008C042C" w:rsidRPr="001E5D6E" w:rsidTr="00FC171F">
        <w:trPr>
          <w:trHeight w:hRule="exact" w:val="326"/>
          <w:jc w:val="center"/>
        </w:trPr>
        <w:tc>
          <w:tcPr>
            <w:tcW w:w="1129" w:type="dxa"/>
            <w:tcBorders>
              <w:top w:val="single" w:sz="4" w:space="0" w:color="auto"/>
              <w:left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r w:rsidRPr="00E11BCC">
              <w:rPr>
                <w:rStyle w:val="29pt"/>
                <w:sz w:val="24"/>
                <w:szCs w:val="24"/>
                <w:lang w:val="uk-UA"/>
              </w:rPr>
              <w:t>3.2</w:t>
            </w:r>
          </w:p>
        </w:tc>
        <w:tc>
          <w:tcPr>
            <w:tcW w:w="4748" w:type="dxa"/>
            <w:tcBorders>
              <w:top w:val="single" w:sz="4" w:space="0" w:color="auto"/>
              <w:left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proofErr w:type="spellStart"/>
            <w:r w:rsidRPr="00E11BCC">
              <w:rPr>
                <w:rStyle w:val="295pt"/>
                <w:sz w:val="24"/>
                <w:szCs w:val="24"/>
                <w:lang w:val="uk-UA" w:eastAsia="de-DE" w:bidi="de-DE"/>
              </w:rPr>
              <w:t>Moraxella</w:t>
            </w:r>
            <w:proofErr w:type="spellEnd"/>
            <w:r w:rsidRPr="00E11BCC">
              <w:rPr>
                <w:rStyle w:val="295pt"/>
                <w:sz w:val="24"/>
                <w:szCs w:val="24"/>
                <w:lang w:val="uk-UA" w:eastAsia="de-DE" w:bidi="de-DE"/>
              </w:rPr>
              <w:t xml:space="preserve"> </w:t>
            </w:r>
            <w:proofErr w:type="spellStart"/>
            <w:r w:rsidRPr="00E11BCC">
              <w:rPr>
                <w:rStyle w:val="295pt"/>
                <w:sz w:val="24"/>
                <w:szCs w:val="24"/>
                <w:lang w:val="uk-UA"/>
              </w:rPr>
              <w:t>catarrhalis</w:t>
            </w:r>
            <w:proofErr w:type="spellEnd"/>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jc w:val="center"/>
            </w:pP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jc w:val="center"/>
            </w:pP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851" w:type="dxa"/>
            <w:tcBorders>
              <w:top w:val="single" w:sz="4" w:space="0" w:color="auto"/>
              <w:left w:val="single" w:sz="4" w:space="0" w:color="auto"/>
              <w:right w:val="single" w:sz="4" w:space="0" w:color="auto"/>
            </w:tcBorders>
            <w:shd w:val="clear" w:color="auto" w:fill="FFFFFF"/>
            <w:vAlign w:val="center"/>
          </w:tcPr>
          <w:p w:rsidR="008C042C" w:rsidRPr="00E11BCC" w:rsidRDefault="008C042C" w:rsidP="00FC171F">
            <w:pPr>
              <w:jc w:val="center"/>
            </w:pPr>
          </w:p>
        </w:tc>
      </w:tr>
      <w:tr w:rsidR="008C042C" w:rsidRPr="001E5D6E" w:rsidTr="00FC171F">
        <w:trPr>
          <w:trHeight w:hRule="exact" w:val="326"/>
          <w:jc w:val="center"/>
        </w:trPr>
        <w:tc>
          <w:tcPr>
            <w:tcW w:w="1129" w:type="dxa"/>
            <w:tcBorders>
              <w:top w:val="single" w:sz="4" w:space="0" w:color="auto"/>
              <w:left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r w:rsidRPr="00E11BCC">
              <w:rPr>
                <w:rStyle w:val="29pt"/>
                <w:sz w:val="24"/>
                <w:szCs w:val="24"/>
                <w:lang w:val="uk-UA"/>
              </w:rPr>
              <w:t>3.3</w:t>
            </w:r>
          </w:p>
        </w:tc>
        <w:tc>
          <w:tcPr>
            <w:tcW w:w="4748" w:type="dxa"/>
            <w:tcBorders>
              <w:top w:val="single" w:sz="4" w:space="0" w:color="auto"/>
              <w:left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proofErr w:type="spellStart"/>
            <w:r w:rsidRPr="00E11BCC">
              <w:rPr>
                <w:rStyle w:val="295pt"/>
                <w:sz w:val="24"/>
                <w:szCs w:val="24"/>
                <w:lang w:val="uk-UA"/>
              </w:rPr>
              <w:t>Neisseria</w:t>
            </w:r>
            <w:proofErr w:type="spellEnd"/>
            <w:r w:rsidRPr="00E11BCC">
              <w:rPr>
                <w:rStyle w:val="29pt"/>
                <w:sz w:val="24"/>
                <w:szCs w:val="24"/>
                <w:lang w:val="uk-UA"/>
              </w:rPr>
              <w:t xml:space="preserve"> </w:t>
            </w:r>
            <w:proofErr w:type="spellStart"/>
            <w:r w:rsidRPr="00E11BCC">
              <w:rPr>
                <w:rStyle w:val="29pt"/>
                <w:sz w:val="24"/>
                <w:szCs w:val="24"/>
                <w:lang w:val="uk-UA"/>
              </w:rPr>
              <w:t>spp</w:t>
            </w:r>
            <w:proofErr w:type="spellEnd"/>
            <w:r w:rsidRPr="00E11BCC">
              <w:rPr>
                <w:rStyle w:val="29pt"/>
                <w:sz w:val="24"/>
                <w:szCs w:val="24"/>
                <w:lang w:val="uk-UA"/>
              </w:rPr>
              <w:t>.</w:t>
            </w: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jc w:val="center"/>
            </w:pP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jc w:val="center"/>
            </w:pP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851" w:type="dxa"/>
            <w:tcBorders>
              <w:top w:val="single" w:sz="4" w:space="0" w:color="auto"/>
              <w:left w:val="single" w:sz="4" w:space="0" w:color="auto"/>
              <w:right w:val="single" w:sz="4" w:space="0" w:color="auto"/>
            </w:tcBorders>
            <w:shd w:val="clear" w:color="auto" w:fill="FFFFFF"/>
            <w:vAlign w:val="center"/>
          </w:tcPr>
          <w:p w:rsidR="008C042C" w:rsidRPr="00E11BCC" w:rsidRDefault="008C042C" w:rsidP="00FC171F">
            <w:pPr>
              <w:jc w:val="center"/>
            </w:pPr>
          </w:p>
        </w:tc>
      </w:tr>
      <w:tr w:rsidR="008C042C" w:rsidRPr="001E5D6E" w:rsidTr="00FC171F">
        <w:trPr>
          <w:trHeight w:hRule="exact" w:val="326"/>
          <w:jc w:val="center"/>
        </w:trPr>
        <w:tc>
          <w:tcPr>
            <w:tcW w:w="1129" w:type="dxa"/>
            <w:tcBorders>
              <w:top w:val="single" w:sz="4" w:space="0" w:color="auto"/>
              <w:left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r w:rsidRPr="00E11BCC">
              <w:rPr>
                <w:rStyle w:val="29pt"/>
                <w:sz w:val="24"/>
                <w:szCs w:val="24"/>
                <w:lang w:val="uk-UA"/>
              </w:rPr>
              <w:t>3.4</w:t>
            </w:r>
          </w:p>
        </w:tc>
        <w:tc>
          <w:tcPr>
            <w:tcW w:w="4748" w:type="dxa"/>
            <w:tcBorders>
              <w:top w:val="single" w:sz="4" w:space="0" w:color="auto"/>
              <w:left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proofErr w:type="spellStart"/>
            <w:r w:rsidRPr="00E11BCC">
              <w:rPr>
                <w:rStyle w:val="295pt"/>
                <w:sz w:val="24"/>
                <w:szCs w:val="24"/>
                <w:lang w:val="uk-UA"/>
              </w:rPr>
              <w:t>Campylobacter</w:t>
            </w:r>
            <w:proofErr w:type="spellEnd"/>
            <w:r w:rsidRPr="00E11BCC">
              <w:rPr>
                <w:rStyle w:val="295pt"/>
                <w:sz w:val="24"/>
                <w:szCs w:val="24"/>
                <w:lang w:val="uk-UA"/>
              </w:rPr>
              <w:t xml:space="preserve"> </w:t>
            </w:r>
            <w:proofErr w:type="spellStart"/>
            <w:r w:rsidRPr="00E11BCC">
              <w:rPr>
                <w:rStyle w:val="295pt"/>
                <w:sz w:val="24"/>
                <w:szCs w:val="24"/>
                <w:lang w:val="uk-UA"/>
              </w:rPr>
              <w:t>fetus</w:t>
            </w:r>
            <w:proofErr w:type="spellEnd"/>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567" w:type="dxa"/>
            <w:tcBorders>
              <w:top w:val="single" w:sz="4" w:space="0" w:color="auto"/>
              <w:left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851" w:type="dxa"/>
            <w:tcBorders>
              <w:top w:val="single" w:sz="4" w:space="0" w:color="auto"/>
              <w:left w:val="single" w:sz="4" w:space="0" w:color="auto"/>
              <w:right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r>
      <w:tr w:rsidR="008C042C" w:rsidRPr="001E5D6E" w:rsidTr="00FC171F">
        <w:trPr>
          <w:trHeight w:hRule="exact" w:val="341"/>
          <w:jc w:val="center"/>
        </w:trPr>
        <w:tc>
          <w:tcPr>
            <w:tcW w:w="1129" w:type="dxa"/>
            <w:tcBorders>
              <w:top w:val="single" w:sz="4" w:space="0" w:color="auto"/>
              <w:left w:val="single" w:sz="4" w:space="0" w:color="auto"/>
              <w:bottom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r w:rsidRPr="00E11BCC">
              <w:rPr>
                <w:rStyle w:val="29pt"/>
                <w:sz w:val="24"/>
                <w:szCs w:val="24"/>
                <w:lang w:val="uk-UA"/>
              </w:rPr>
              <w:t>3.5</w:t>
            </w:r>
          </w:p>
        </w:tc>
        <w:tc>
          <w:tcPr>
            <w:tcW w:w="4748" w:type="dxa"/>
            <w:tcBorders>
              <w:top w:val="single" w:sz="4" w:space="0" w:color="auto"/>
              <w:left w:val="single" w:sz="4" w:space="0" w:color="auto"/>
              <w:bottom w:val="single" w:sz="4" w:space="0" w:color="auto"/>
            </w:tcBorders>
            <w:shd w:val="clear" w:color="auto" w:fill="FFFFFF"/>
          </w:tcPr>
          <w:p w:rsidR="008C042C" w:rsidRPr="00E11BCC" w:rsidRDefault="008C042C" w:rsidP="00E11BCC">
            <w:pPr>
              <w:pStyle w:val="20"/>
              <w:shd w:val="clear" w:color="auto" w:fill="auto"/>
              <w:spacing w:before="0" w:after="0" w:line="240" w:lineRule="auto"/>
              <w:rPr>
                <w:sz w:val="24"/>
                <w:szCs w:val="24"/>
              </w:rPr>
            </w:pPr>
            <w:proofErr w:type="spellStart"/>
            <w:r w:rsidRPr="00E11BCC">
              <w:rPr>
                <w:rStyle w:val="295pt"/>
                <w:sz w:val="24"/>
                <w:szCs w:val="24"/>
                <w:lang w:val="uk-UA"/>
              </w:rPr>
              <w:t>Campylobacter</w:t>
            </w:r>
            <w:proofErr w:type="spellEnd"/>
            <w:r w:rsidRPr="00E11BCC">
              <w:rPr>
                <w:rStyle w:val="295pt"/>
                <w:sz w:val="24"/>
                <w:szCs w:val="24"/>
                <w:lang w:val="uk-UA"/>
              </w:rPr>
              <w:t xml:space="preserve"> </w:t>
            </w:r>
            <w:proofErr w:type="spellStart"/>
            <w:r w:rsidRPr="00E11BCC">
              <w:rPr>
                <w:rStyle w:val="295pt"/>
                <w:sz w:val="24"/>
                <w:szCs w:val="24"/>
                <w:lang w:val="uk-UA"/>
              </w:rPr>
              <w:t>jejuni</w:t>
            </w:r>
            <w:proofErr w:type="spellEnd"/>
            <w:r w:rsidRPr="00E11BCC">
              <w:rPr>
                <w:rStyle w:val="295pt"/>
                <w:sz w:val="24"/>
                <w:szCs w:val="24"/>
                <w:lang w:val="uk-UA"/>
              </w:rPr>
              <w:t xml:space="preserve">, </w:t>
            </w:r>
            <w:proofErr w:type="spellStart"/>
            <w:r w:rsidRPr="00E11BCC">
              <w:rPr>
                <w:rStyle w:val="295pt"/>
                <w:sz w:val="24"/>
                <w:szCs w:val="24"/>
                <w:lang w:val="uk-UA"/>
              </w:rPr>
              <w:t>Campylobacter</w:t>
            </w:r>
            <w:proofErr w:type="spellEnd"/>
            <w:r w:rsidRPr="00E11BCC">
              <w:rPr>
                <w:rStyle w:val="295pt"/>
                <w:sz w:val="24"/>
                <w:szCs w:val="24"/>
                <w:lang w:val="uk-UA"/>
              </w:rPr>
              <w:t xml:space="preserve"> </w:t>
            </w:r>
            <w:proofErr w:type="spellStart"/>
            <w:r w:rsidRPr="00E11BCC">
              <w:rPr>
                <w:rStyle w:val="295pt"/>
                <w:sz w:val="24"/>
                <w:szCs w:val="24"/>
                <w:lang w:val="uk-UA"/>
              </w:rPr>
              <w:t>coli</w:t>
            </w:r>
            <w:proofErr w:type="spellEnd"/>
          </w:p>
        </w:tc>
        <w:tc>
          <w:tcPr>
            <w:tcW w:w="567" w:type="dxa"/>
            <w:tcBorders>
              <w:top w:val="single" w:sz="4" w:space="0" w:color="auto"/>
              <w:left w:val="single" w:sz="4" w:space="0" w:color="auto"/>
              <w:bottom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567" w:type="dxa"/>
            <w:tcBorders>
              <w:top w:val="single" w:sz="4" w:space="0" w:color="auto"/>
              <w:left w:val="single" w:sz="4" w:space="0" w:color="auto"/>
              <w:bottom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567" w:type="dxa"/>
            <w:tcBorders>
              <w:top w:val="single" w:sz="4" w:space="0" w:color="auto"/>
              <w:left w:val="single" w:sz="4" w:space="0" w:color="auto"/>
              <w:bottom w:val="single" w:sz="4" w:space="0" w:color="auto"/>
            </w:tcBorders>
            <w:shd w:val="clear" w:color="auto" w:fill="FFFFFF"/>
            <w:vAlign w:val="center"/>
          </w:tcPr>
          <w:p w:rsidR="008C042C" w:rsidRPr="00E11BCC" w:rsidRDefault="008C042C" w:rsidP="00FC171F">
            <w:pPr>
              <w:pStyle w:val="20"/>
              <w:shd w:val="clear" w:color="auto" w:fill="auto"/>
              <w:spacing w:before="0" w:after="0" w:line="240" w:lineRule="auto"/>
              <w:jc w:val="center"/>
              <w:rPr>
                <w:sz w:val="24"/>
                <w:szCs w:val="24"/>
              </w:rPr>
            </w:pPr>
            <w:r w:rsidRPr="00E11BCC">
              <w:rPr>
                <w:rStyle w:val="29pt"/>
                <w:sz w:val="24"/>
                <w:szCs w:val="24"/>
                <w:lang w:val="uk-UA"/>
              </w:rPr>
              <w:t>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42C" w:rsidRPr="00E11BCC" w:rsidRDefault="008C042C" w:rsidP="00FC171F">
            <w:pPr>
              <w:jc w:val="center"/>
            </w:pPr>
          </w:p>
        </w:tc>
      </w:tr>
    </w:tbl>
    <w:p w:rsidR="00BC72B3" w:rsidRPr="001E5D6E" w:rsidRDefault="00920409">
      <w:pPr>
        <w:spacing w:line="360" w:lineRule="exact"/>
      </w:pPr>
      <w:r w:rsidRPr="001E5D6E">
        <w:rPr>
          <w:noProof/>
          <w:lang w:val="ru-RU" w:eastAsia="ru-RU" w:bidi="ar-SA"/>
        </w:rPr>
        <w:drawing>
          <wp:anchor distT="0" distB="0" distL="63500" distR="63500" simplePos="0" relativeHeight="251657732" behindDoc="1" locked="0" layoutInCell="1" allowOverlap="1">
            <wp:simplePos x="0" y="0"/>
            <wp:positionH relativeFrom="margin">
              <wp:posOffset>8406130</wp:posOffset>
            </wp:positionH>
            <wp:positionV relativeFrom="paragraph">
              <wp:posOffset>6169025</wp:posOffset>
            </wp:positionV>
            <wp:extent cx="822960" cy="20701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207010"/>
                    </a:xfrm>
                    <a:prstGeom prst="rect">
                      <a:avLst/>
                    </a:prstGeom>
                    <a:noFill/>
                  </pic:spPr>
                </pic:pic>
              </a:graphicData>
            </a:graphic>
          </wp:anchor>
        </w:drawing>
      </w:r>
    </w:p>
    <w:p w:rsidR="007F149D" w:rsidRPr="001E5D6E" w:rsidRDefault="007F149D">
      <w:pPr>
        <w:spacing w:line="240" w:lineRule="exact"/>
        <w:rPr>
          <w:sz w:val="19"/>
          <w:szCs w:val="19"/>
        </w:rPr>
      </w:pPr>
    </w:p>
    <w:p w:rsidR="00336CF3" w:rsidRDefault="00336CF3">
      <w:pPr>
        <w:rPr>
          <w:rStyle w:val="2b"/>
          <w:lang w:val="uk-UA"/>
        </w:rPr>
      </w:pPr>
      <w:r>
        <w:rPr>
          <w:rStyle w:val="2b"/>
          <w:b w:val="0"/>
          <w:bCs w:val="0"/>
          <w:lang w:val="uk-UA"/>
        </w:rPr>
        <w:br w:type="page"/>
      </w:r>
    </w:p>
    <w:p w:rsidR="008C042C" w:rsidRPr="001E5D6E" w:rsidRDefault="008C042C" w:rsidP="00AD3E85">
      <w:pPr>
        <w:pStyle w:val="2a"/>
        <w:shd w:val="clear" w:color="auto" w:fill="auto"/>
        <w:spacing w:after="120" w:line="322" w:lineRule="exact"/>
        <w:ind w:firstLine="0"/>
        <w:jc w:val="left"/>
      </w:pPr>
      <w:r w:rsidRPr="001E5D6E">
        <w:rPr>
          <w:rStyle w:val="2b"/>
          <w:b/>
          <w:bCs/>
          <w:lang w:val="uk-UA"/>
        </w:rPr>
        <w:lastRenderedPageBreak/>
        <w:t xml:space="preserve">Таблиця 4 Природна резистентність у </w:t>
      </w:r>
      <w:proofErr w:type="spellStart"/>
      <w:r w:rsidR="00BC72B3">
        <w:rPr>
          <w:rStyle w:val="2b"/>
          <w:b/>
          <w:bCs/>
          <w:lang w:val="uk-UA"/>
        </w:rPr>
        <w:t>грампо</w:t>
      </w:r>
      <w:r w:rsidRPr="001E5D6E">
        <w:rPr>
          <w:rStyle w:val="2b"/>
          <w:b/>
          <w:bCs/>
          <w:lang w:val="uk-UA"/>
        </w:rPr>
        <w:t>зитивних</w:t>
      </w:r>
      <w:proofErr w:type="spellEnd"/>
      <w:r w:rsidRPr="001E5D6E">
        <w:rPr>
          <w:rStyle w:val="2b"/>
          <w:b/>
          <w:bCs/>
          <w:lang w:val="uk-UA"/>
        </w:rPr>
        <w:t xml:space="preserve"> бактерій. </w:t>
      </w:r>
      <w:proofErr w:type="spellStart"/>
      <w:r w:rsidR="00BC72B3">
        <w:rPr>
          <w:rStyle w:val="2b"/>
          <w:b/>
          <w:bCs/>
          <w:lang w:val="uk-UA"/>
        </w:rPr>
        <w:t>Грампо</w:t>
      </w:r>
      <w:r w:rsidRPr="001E5D6E">
        <w:rPr>
          <w:rStyle w:val="2b"/>
          <w:b/>
          <w:bCs/>
          <w:lang w:val="uk-UA"/>
        </w:rPr>
        <w:t>зитивні</w:t>
      </w:r>
      <w:proofErr w:type="spellEnd"/>
      <w:r w:rsidRPr="001E5D6E">
        <w:rPr>
          <w:rStyle w:val="2b"/>
          <w:b/>
          <w:bCs/>
          <w:lang w:val="uk-UA"/>
        </w:rPr>
        <w:t xml:space="preserve"> бактерії також природно стійкі до </w:t>
      </w:r>
      <w:proofErr w:type="spellStart"/>
      <w:r w:rsidRPr="001E5D6E">
        <w:rPr>
          <w:rStyle w:val="2b"/>
          <w:b/>
          <w:bCs/>
          <w:lang w:val="uk-UA"/>
        </w:rPr>
        <w:t>азтреонаму</w:t>
      </w:r>
      <w:proofErr w:type="spellEnd"/>
      <w:r w:rsidRPr="001E5D6E">
        <w:rPr>
          <w:rStyle w:val="2b"/>
          <w:b/>
          <w:bCs/>
          <w:lang w:val="uk-UA"/>
        </w:rPr>
        <w:t xml:space="preserve">, </w:t>
      </w:r>
      <w:proofErr w:type="spellStart"/>
      <w:r w:rsidRPr="001E5D6E">
        <w:rPr>
          <w:rStyle w:val="2b"/>
          <w:b/>
          <w:bCs/>
          <w:lang w:val="uk-UA"/>
        </w:rPr>
        <w:t>темоциліну</w:t>
      </w:r>
      <w:proofErr w:type="spellEnd"/>
      <w:r w:rsidRPr="001E5D6E">
        <w:rPr>
          <w:rStyle w:val="2b"/>
          <w:b/>
          <w:bCs/>
          <w:lang w:val="uk-UA"/>
        </w:rPr>
        <w:t xml:space="preserve">, </w:t>
      </w:r>
      <w:proofErr w:type="spellStart"/>
      <w:r w:rsidRPr="001E5D6E">
        <w:rPr>
          <w:rStyle w:val="2b"/>
          <w:b/>
          <w:bCs/>
          <w:lang w:val="uk-UA"/>
        </w:rPr>
        <w:t>поліміксину</w:t>
      </w:r>
      <w:proofErr w:type="spellEnd"/>
      <w:r w:rsidRPr="001E5D6E">
        <w:rPr>
          <w:rStyle w:val="2b"/>
          <w:b/>
          <w:bCs/>
          <w:lang w:val="uk-UA"/>
        </w:rPr>
        <w:t xml:space="preserve"> B/</w:t>
      </w:r>
      <w:proofErr w:type="spellStart"/>
      <w:r w:rsidRPr="001E5D6E">
        <w:rPr>
          <w:rStyle w:val="2b"/>
          <w:b/>
          <w:bCs/>
          <w:lang w:val="uk-UA"/>
        </w:rPr>
        <w:t>колістину</w:t>
      </w:r>
      <w:proofErr w:type="spellEnd"/>
      <w:r w:rsidRPr="001E5D6E">
        <w:rPr>
          <w:rStyle w:val="2b"/>
          <w:b/>
          <w:bCs/>
          <w:lang w:val="uk-UA"/>
        </w:rPr>
        <w:t xml:space="preserve"> та </w:t>
      </w:r>
      <w:proofErr w:type="spellStart"/>
      <w:r w:rsidRPr="001E5D6E">
        <w:rPr>
          <w:rStyle w:val="2b"/>
          <w:b/>
          <w:bCs/>
          <w:lang w:val="uk-UA"/>
        </w:rPr>
        <w:t>налідиксової</w:t>
      </w:r>
      <w:proofErr w:type="spellEnd"/>
      <w:r w:rsidRPr="001E5D6E">
        <w:rPr>
          <w:rStyle w:val="2b"/>
          <w:b/>
          <w:bCs/>
          <w:lang w:val="uk-UA"/>
        </w:rPr>
        <w:t xml:space="preserve"> кислоти</w:t>
      </w:r>
    </w:p>
    <w:tbl>
      <w:tblPr>
        <w:tblOverlap w:val="never"/>
        <w:tblW w:w="0" w:type="auto"/>
        <w:jc w:val="center"/>
        <w:tblLayout w:type="fixed"/>
        <w:tblCellMar>
          <w:left w:w="10" w:type="dxa"/>
          <w:right w:w="10" w:type="dxa"/>
        </w:tblCellMar>
        <w:tblLook w:val="0000"/>
      </w:tblPr>
      <w:tblGrid>
        <w:gridCol w:w="993"/>
        <w:gridCol w:w="4987"/>
        <w:gridCol w:w="446"/>
        <w:gridCol w:w="442"/>
        <w:gridCol w:w="872"/>
        <w:gridCol w:w="533"/>
        <w:gridCol w:w="533"/>
        <w:gridCol w:w="538"/>
        <w:gridCol w:w="538"/>
        <w:gridCol w:w="533"/>
        <w:gridCol w:w="538"/>
        <w:gridCol w:w="533"/>
        <w:gridCol w:w="538"/>
        <w:gridCol w:w="542"/>
      </w:tblGrid>
      <w:tr w:rsidR="008C042C" w:rsidRPr="001E5D6E" w:rsidTr="00FC171F">
        <w:trPr>
          <w:cantSplit/>
          <w:trHeight w:hRule="exact" w:val="2640"/>
          <w:jc w:val="center"/>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cPr>
          <w:p w:rsidR="008C042C" w:rsidRPr="001E5D6E" w:rsidRDefault="008C042C" w:rsidP="008C042C">
            <w:pPr>
              <w:pStyle w:val="20"/>
              <w:shd w:val="clear" w:color="auto" w:fill="auto"/>
              <w:spacing w:before="0" w:after="0" w:line="234" w:lineRule="exact"/>
            </w:pPr>
            <w:r w:rsidRPr="001E5D6E">
              <w:rPr>
                <w:rStyle w:val="23"/>
                <w:lang w:val="uk-UA"/>
              </w:rPr>
              <w:t>Правило</w:t>
            </w:r>
          </w:p>
        </w:tc>
        <w:tc>
          <w:tcPr>
            <w:tcW w:w="49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cPr>
          <w:p w:rsidR="008C042C" w:rsidRPr="001E5D6E" w:rsidRDefault="008C042C" w:rsidP="008C042C">
            <w:pPr>
              <w:pStyle w:val="20"/>
              <w:shd w:val="clear" w:color="auto" w:fill="auto"/>
              <w:spacing w:before="0" w:after="0" w:line="234" w:lineRule="exact"/>
            </w:pPr>
            <w:proofErr w:type="spellStart"/>
            <w:r w:rsidRPr="001E5D6E">
              <w:rPr>
                <w:rStyle w:val="23"/>
                <w:lang w:val="uk-UA"/>
              </w:rPr>
              <w:t>МІкроорганізм</w:t>
            </w:r>
            <w:proofErr w:type="spellEnd"/>
          </w:p>
        </w:tc>
        <w:tc>
          <w:tcPr>
            <w:tcW w:w="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Фузидієва</w:t>
            </w:r>
            <w:proofErr w:type="spellEnd"/>
            <w:r w:rsidRPr="001E5D6E">
              <w:rPr>
                <w:rStyle w:val="23"/>
                <w:lang w:val="uk-UA"/>
              </w:rPr>
              <w:t xml:space="preserve"> кислота</w:t>
            </w:r>
          </w:p>
        </w:tc>
        <w:tc>
          <w:tcPr>
            <w:tcW w:w="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Цефтазидим</w:t>
            </w:r>
            <w:proofErr w:type="spellEnd"/>
          </w:p>
        </w:tc>
        <w:tc>
          <w:tcPr>
            <w:tcW w:w="8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60" w:line="234" w:lineRule="exact"/>
              <w:ind w:left="140"/>
            </w:pPr>
            <w:r w:rsidRPr="001E5D6E">
              <w:rPr>
                <w:rStyle w:val="23"/>
                <w:lang w:val="uk-UA"/>
              </w:rPr>
              <w:t>Цефалоспорини</w:t>
            </w:r>
          </w:p>
          <w:p w:rsidR="008C042C" w:rsidRPr="001E5D6E" w:rsidRDefault="008C042C" w:rsidP="00FC171F">
            <w:pPr>
              <w:pStyle w:val="20"/>
              <w:shd w:val="clear" w:color="auto" w:fill="auto"/>
              <w:spacing w:before="60" w:after="0" w:line="234" w:lineRule="exact"/>
              <w:ind w:left="140"/>
            </w:pPr>
            <w:r w:rsidRPr="001E5D6E">
              <w:rPr>
                <w:rStyle w:val="23"/>
                <w:lang w:val="uk-UA"/>
              </w:rPr>
              <w:t xml:space="preserve">(за виключенням </w:t>
            </w:r>
            <w:proofErr w:type="spellStart"/>
            <w:r w:rsidRPr="001E5D6E">
              <w:rPr>
                <w:rStyle w:val="23"/>
                <w:lang w:val="uk-UA"/>
              </w:rPr>
              <w:t>цефтазидиму</w:t>
            </w:r>
            <w:proofErr w:type="spellEnd"/>
            <w:r w:rsidRPr="001E5D6E">
              <w:rPr>
                <w:rStyle w:val="23"/>
                <w:lang w:val="uk-UA"/>
              </w:rPr>
              <w:t>)</w:t>
            </w:r>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Аміноглікозиди</w:t>
            </w:r>
            <w:proofErr w:type="spellEnd"/>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Макроліди</w:t>
            </w:r>
            <w:proofErr w:type="spellEnd"/>
          </w:p>
        </w:tc>
        <w:tc>
          <w:tcPr>
            <w:tcW w:w="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Кліндаміцин</w:t>
            </w:r>
            <w:proofErr w:type="spellEnd"/>
          </w:p>
        </w:tc>
        <w:tc>
          <w:tcPr>
            <w:tcW w:w="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right="113"/>
            </w:pPr>
            <w:proofErr w:type="spellStart"/>
            <w:r w:rsidRPr="001E5D6E">
              <w:rPr>
                <w:rStyle w:val="23"/>
                <w:lang w:val="uk-UA"/>
              </w:rPr>
              <w:t>Хінупристин-дальфопристин</w:t>
            </w:r>
            <w:proofErr w:type="spellEnd"/>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Ванкоміцин</w:t>
            </w:r>
            <w:proofErr w:type="spellEnd"/>
          </w:p>
        </w:tc>
        <w:tc>
          <w:tcPr>
            <w:tcW w:w="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Тейкопланін</w:t>
            </w:r>
            <w:proofErr w:type="spellEnd"/>
          </w:p>
        </w:tc>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Фосфоміцин</w:t>
            </w:r>
            <w:proofErr w:type="spellEnd"/>
          </w:p>
        </w:tc>
        <w:tc>
          <w:tcPr>
            <w:tcW w:w="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Новобіоцин</w:t>
            </w:r>
            <w:proofErr w:type="spellEnd"/>
          </w:p>
        </w:tc>
        <w:tc>
          <w:tcPr>
            <w:tcW w:w="5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textDirection w:val="btLr"/>
            <w:vAlign w:val="center"/>
          </w:tcPr>
          <w:p w:rsidR="008C042C" w:rsidRPr="001E5D6E" w:rsidRDefault="008C042C" w:rsidP="00FC171F">
            <w:pPr>
              <w:pStyle w:val="20"/>
              <w:shd w:val="clear" w:color="auto" w:fill="auto"/>
              <w:spacing w:before="0" w:after="0" w:line="234" w:lineRule="exact"/>
              <w:ind w:left="140"/>
            </w:pPr>
            <w:proofErr w:type="spellStart"/>
            <w:r w:rsidRPr="001E5D6E">
              <w:rPr>
                <w:rStyle w:val="23"/>
                <w:lang w:val="uk-UA"/>
              </w:rPr>
              <w:t>Сульфонаміди</w:t>
            </w:r>
            <w:proofErr w:type="spellEnd"/>
          </w:p>
        </w:tc>
      </w:tr>
      <w:tr w:rsidR="008C042C" w:rsidRPr="001E5D6E" w:rsidTr="008C042C">
        <w:trPr>
          <w:trHeight w:hRule="exact" w:val="336"/>
          <w:jc w:val="center"/>
        </w:trPr>
        <w:tc>
          <w:tcPr>
            <w:tcW w:w="993" w:type="dxa"/>
            <w:tcBorders>
              <w:top w:val="single" w:sz="4" w:space="0" w:color="FFFFFF" w:themeColor="background1"/>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4.1</w:t>
            </w:r>
          </w:p>
        </w:tc>
        <w:tc>
          <w:tcPr>
            <w:tcW w:w="4987" w:type="dxa"/>
            <w:tcBorders>
              <w:top w:val="single" w:sz="4" w:space="0" w:color="FFFFFF" w:themeColor="background1"/>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Staphylococcus</w:t>
            </w:r>
            <w:proofErr w:type="spellEnd"/>
            <w:r w:rsidRPr="00E11BCC">
              <w:rPr>
                <w:rStyle w:val="295pt"/>
                <w:sz w:val="24"/>
                <w:szCs w:val="24"/>
                <w:lang w:val="uk-UA"/>
              </w:rPr>
              <w:t xml:space="preserve"> </w:t>
            </w:r>
            <w:proofErr w:type="spellStart"/>
            <w:r w:rsidRPr="00E11BCC">
              <w:rPr>
                <w:rStyle w:val="295pt"/>
                <w:sz w:val="24"/>
                <w:szCs w:val="24"/>
                <w:lang w:val="uk-UA"/>
              </w:rPr>
              <w:t>saprophyticus</w:t>
            </w:r>
            <w:proofErr w:type="spellEnd"/>
          </w:p>
        </w:tc>
        <w:tc>
          <w:tcPr>
            <w:tcW w:w="446" w:type="dxa"/>
            <w:tcBorders>
              <w:top w:val="single" w:sz="4" w:space="0" w:color="FFFFFF" w:themeColor="background1"/>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442" w:type="dxa"/>
            <w:tcBorders>
              <w:top w:val="single" w:sz="4" w:space="0" w:color="FFFFFF" w:themeColor="background1"/>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3"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3"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8"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8"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3"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8" w:type="dxa"/>
            <w:tcBorders>
              <w:top w:val="single" w:sz="4" w:space="0" w:color="FFFFFF" w:themeColor="background1"/>
              <w:left w:val="single" w:sz="4" w:space="0" w:color="auto"/>
            </w:tcBorders>
            <w:shd w:val="clear" w:color="auto" w:fill="FFFFFF"/>
          </w:tcPr>
          <w:p w:rsidR="008C042C" w:rsidRPr="00E11BCC" w:rsidRDefault="008C042C" w:rsidP="00E11BCC">
            <w:pPr>
              <w:jc w:val="center"/>
            </w:pPr>
          </w:p>
        </w:tc>
        <w:tc>
          <w:tcPr>
            <w:tcW w:w="533" w:type="dxa"/>
            <w:tcBorders>
              <w:top w:val="single" w:sz="4" w:space="0" w:color="FFFFFF" w:themeColor="background1"/>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FFFFFF" w:themeColor="background1"/>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42" w:type="dxa"/>
            <w:tcBorders>
              <w:top w:val="single" w:sz="4" w:space="0" w:color="FFFFFF" w:themeColor="background1"/>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4.2</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Staphylococcus</w:t>
            </w:r>
            <w:proofErr w:type="spellEnd"/>
            <w:r w:rsidRPr="00E11BCC">
              <w:rPr>
                <w:rStyle w:val="295pt"/>
                <w:sz w:val="24"/>
                <w:szCs w:val="24"/>
                <w:lang w:val="uk-UA"/>
              </w:rPr>
              <w:t xml:space="preserve"> </w:t>
            </w:r>
            <w:proofErr w:type="spellStart"/>
            <w:r w:rsidRPr="00E11BCC">
              <w:rPr>
                <w:rStyle w:val="295pt"/>
                <w:sz w:val="24"/>
                <w:szCs w:val="24"/>
                <w:lang w:val="uk-UA"/>
              </w:rPr>
              <w:t>cohnii</w:t>
            </w:r>
            <w:proofErr w:type="spellEnd"/>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4.3</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Staphylococcus</w:t>
            </w:r>
            <w:proofErr w:type="spellEnd"/>
            <w:r w:rsidRPr="00E11BCC">
              <w:rPr>
                <w:rStyle w:val="295pt"/>
                <w:sz w:val="24"/>
                <w:szCs w:val="24"/>
                <w:lang w:val="uk-UA"/>
              </w:rPr>
              <w:t xml:space="preserve"> </w:t>
            </w:r>
            <w:proofErr w:type="spellStart"/>
            <w:r w:rsidRPr="00E11BCC">
              <w:rPr>
                <w:rStyle w:val="295pt"/>
                <w:sz w:val="24"/>
                <w:szCs w:val="24"/>
                <w:lang w:val="uk-UA"/>
              </w:rPr>
              <w:t>xylosus</w:t>
            </w:r>
            <w:proofErr w:type="spellEnd"/>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4.4</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Staphylococcus</w:t>
            </w:r>
            <w:proofErr w:type="spellEnd"/>
            <w:r w:rsidRPr="00E11BCC">
              <w:rPr>
                <w:rStyle w:val="295pt"/>
                <w:sz w:val="24"/>
                <w:szCs w:val="24"/>
                <w:lang w:val="uk-UA"/>
              </w:rPr>
              <w:t xml:space="preserve"> </w:t>
            </w:r>
            <w:proofErr w:type="spellStart"/>
            <w:r w:rsidRPr="00E11BCC">
              <w:rPr>
                <w:rStyle w:val="295pt"/>
                <w:sz w:val="24"/>
                <w:szCs w:val="24"/>
                <w:lang w:val="uk-UA"/>
              </w:rPr>
              <w:t>capitis</w:t>
            </w:r>
            <w:proofErr w:type="spellEnd"/>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FC171F">
        <w:trPr>
          <w:trHeight w:hRule="exact" w:val="667"/>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4.5</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 xml:space="preserve">Інші </w:t>
            </w:r>
            <w:proofErr w:type="spellStart"/>
            <w:r w:rsidRPr="00E11BCC">
              <w:rPr>
                <w:rStyle w:val="29pt0"/>
                <w:sz w:val="24"/>
                <w:szCs w:val="24"/>
                <w:lang w:val="uk-UA"/>
              </w:rPr>
              <w:t>коагулазонегативні</w:t>
            </w:r>
            <w:proofErr w:type="spellEnd"/>
            <w:r w:rsidRPr="00E11BCC">
              <w:rPr>
                <w:rStyle w:val="29pt0"/>
                <w:sz w:val="24"/>
                <w:szCs w:val="24"/>
                <w:lang w:val="uk-UA"/>
              </w:rPr>
              <w:t xml:space="preserve"> стафілококи та S. </w:t>
            </w:r>
            <w:proofErr w:type="spellStart"/>
            <w:r w:rsidRPr="00E11BCC">
              <w:rPr>
                <w:rStyle w:val="295pt"/>
                <w:sz w:val="24"/>
                <w:szCs w:val="24"/>
                <w:lang w:val="uk-UA"/>
              </w:rPr>
              <w:t>au</w:t>
            </w:r>
            <w:proofErr w:type="spellEnd"/>
            <w:r w:rsidR="000218EF" w:rsidRPr="00E11BCC">
              <w:rPr>
                <w:rStyle w:val="295pt"/>
                <w:sz w:val="24"/>
                <w:szCs w:val="24"/>
              </w:rPr>
              <w:t>r</w:t>
            </w:r>
            <w:proofErr w:type="spellStart"/>
            <w:r w:rsidRPr="00E11BCC">
              <w:rPr>
                <w:rStyle w:val="295pt"/>
                <w:sz w:val="24"/>
                <w:szCs w:val="24"/>
                <w:lang w:val="uk-UA"/>
              </w:rPr>
              <w:t>eus</w:t>
            </w:r>
            <w:proofErr w:type="spellEnd"/>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4.6</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Streptococcus</w:t>
            </w:r>
            <w:proofErr w:type="spellEnd"/>
            <w:r w:rsidRPr="00E11BCC">
              <w:rPr>
                <w:rStyle w:val="29pt"/>
                <w:sz w:val="24"/>
                <w:szCs w:val="24"/>
                <w:lang w:val="uk-UA"/>
              </w:rPr>
              <w:t xml:space="preserve"> </w:t>
            </w:r>
            <w:proofErr w:type="spellStart"/>
            <w:r w:rsidRPr="00E11BCC">
              <w:rPr>
                <w:rStyle w:val="29pt0"/>
                <w:sz w:val="24"/>
                <w:szCs w:val="24"/>
                <w:lang w:val="uk-UA"/>
              </w:rPr>
              <w:t>spp</w:t>
            </w:r>
            <w:proofErr w:type="spellEnd"/>
            <w:r w:rsidRPr="00E11BCC">
              <w:rPr>
                <w:rStyle w:val="29pt0"/>
                <w:sz w:val="24"/>
                <w:szCs w:val="24"/>
                <w:lang w:val="uk-UA"/>
              </w:rPr>
              <w:t>.</w:t>
            </w:r>
          </w:p>
        </w:tc>
        <w:tc>
          <w:tcPr>
            <w:tcW w:w="446"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r w:rsidR="008C042C" w:rsidRPr="00E11BCC">
              <w:rPr>
                <w:rStyle w:val="29pt0"/>
                <w:sz w:val="24"/>
                <w:szCs w:val="24"/>
                <w:vertAlign w:val="superscript"/>
                <w:lang w:val="uk-UA"/>
              </w:rPr>
              <w:t>1</w:t>
            </w: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4.7</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Enterococcus</w:t>
            </w:r>
            <w:proofErr w:type="spellEnd"/>
            <w:r w:rsidRPr="00E11BCC">
              <w:rPr>
                <w:rStyle w:val="295pt"/>
                <w:sz w:val="24"/>
                <w:szCs w:val="24"/>
                <w:lang w:val="uk-UA"/>
              </w:rPr>
              <w:t xml:space="preserve"> </w:t>
            </w:r>
            <w:proofErr w:type="spellStart"/>
            <w:r w:rsidRPr="00E11BCC">
              <w:rPr>
                <w:rStyle w:val="295pt"/>
                <w:sz w:val="24"/>
                <w:szCs w:val="24"/>
                <w:lang w:val="uk-UA"/>
              </w:rPr>
              <w:t>faecalis</w:t>
            </w:r>
            <w:proofErr w:type="spellEnd"/>
          </w:p>
        </w:tc>
        <w:tc>
          <w:tcPr>
            <w:tcW w:w="446"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r w:rsidR="008C042C" w:rsidRPr="00E11BCC">
              <w:rPr>
                <w:rStyle w:val="29pt0"/>
                <w:sz w:val="24"/>
                <w:szCs w:val="24"/>
                <w:vertAlign w:val="superscript"/>
                <w:lang w:val="uk-UA"/>
              </w:rPr>
              <w:t>1</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r>
      <w:tr w:rsidR="008C042C" w:rsidRPr="001E5D6E" w:rsidTr="00FC171F">
        <w:trPr>
          <w:trHeight w:hRule="exact" w:val="629"/>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4.8</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Enterococcus</w:t>
            </w:r>
            <w:proofErr w:type="spellEnd"/>
            <w:r w:rsidRPr="00E11BCC">
              <w:rPr>
                <w:rStyle w:val="295pt"/>
                <w:sz w:val="24"/>
                <w:szCs w:val="24"/>
                <w:lang w:val="uk-UA"/>
              </w:rPr>
              <w:t xml:space="preserve"> </w:t>
            </w:r>
            <w:proofErr w:type="spellStart"/>
            <w:r w:rsidRPr="00E11BCC">
              <w:rPr>
                <w:rStyle w:val="295pt"/>
                <w:sz w:val="24"/>
                <w:szCs w:val="24"/>
                <w:lang w:val="uk-UA"/>
              </w:rPr>
              <w:t>gallinarum</w:t>
            </w:r>
            <w:proofErr w:type="spellEnd"/>
            <w:r w:rsidRPr="00E11BCC">
              <w:rPr>
                <w:rStyle w:val="295pt"/>
                <w:sz w:val="24"/>
                <w:szCs w:val="24"/>
                <w:lang w:val="uk-UA"/>
              </w:rPr>
              <w:t xml:space="preserve">, </w:t>
            </w:r>
            <w:proofErr w:type="spellStart"/>
            <w:r w:rsidRPr="00E11BCC">
              <w:rPr>
                <w:rStyle w:val="295pt"/>
                <w:sz w:val="24"/>
                <w:szCs w:val="24"/>
                <w:lang w:val="uk-UA"/>
              </w:rPr>
              <w:t>Enterococcus</w:t>
            </w:r>
            <w:proofErr w:type="spellEnd"/>
            <w:r w:rsidRPr="00E11BCC">
              <w:rPr>
                <w:rStyle w:val="295pt"/>
                <w:sz w:val="24"/>
                <w:szCs w:val="24"/>
                <w:lang w:val="uk-UA"/>
              </w:rPr>
              <w:t xml:space="preserve"> </w:t>
            </w:r>
            <w:proofErr w:type="spellStart"/>
            <w:r w:rsidRPr="00E11BCC">
              <w:rPr>
                <w:rStyle w:val="295pt"/>
                <w:sz w:val="24"/>
                <w:szCs w:val="24"/>
                <w:lang w:val="uk-UA"/>
              </w:rPr>
              <w:t>casseliflavus</w:t>
            </w:r>
            <w:proofErr w:type="spellEnd"/>
          </w:p>
        </w:tc>
        <w:tc>
          <w:tcPr>
            <w:tcW w:w="446"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r w:rsidR="008C042C" w:rsidRPr="00E11BCC">
              <w:rPr>
                <w:rStyle w:val="29pt0"/>
                <w:sz w:val="24"/>
                <w:szCs w:val="24"/>
                <w:vertAlign w:val="superscript"/>
                <w:lang w:val="uk-UA"/>
              </w:rPr>
              <w:t>1</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r>
      <w:tr w:rsidR="008C042C" w:rsidRPr="001E5D6E" w:rsidTr="008C042C">
        <w:trPr>
          <w:trHeight w:hRule="exact" w:val="331"/>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4.9</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Enterococcus</w:t>
            </w:r>
            <w:proofErr w:type="spellEnd"/>
            <w:r w:rsidRPr="00E11BCC">
              <w:rPr>
                <w:rStyle w:val="295pt"/>
                <w:sz w:val="24"/>
                <w:szCs w:val="24"/>
                <w:lang w:val="uk-UA"/>
              </w:rPr>
              <w:t xml:space="preserve"> </w:t>
            </w:r>
            <w:proofErr w:type="spellStart"/>
            <w:r w:rsidRPr="00E11BCC">
              <w:rPr>
                <w:rStyle w:val="295pt"/>
                <w:sz w:val="24"/>
                <w:szCs w:val="24"/>
                <w:lang w:val="uk-UA"/>
              </w:rPr>
              <w:t>faecium</w:t>
            </w:r>
            <w:proofErr w:type="spellEnd"/>
          </w:p>
        </w:tc>
        <w:tc>
          <w:tcPr>
            <w:tcW w:w="446"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r w:rsidR="008C042C" w:rsidRPr="00E11BCC">
              <w:rPr>
                <w:rStyle w:val="29pt0"/>
                <w:sz w:val="24"/>
                <w:szCs w:val="24"/>
                <w:vertAlign w:val="superscript"/>
                <w:lang w:val="uk-UA"/>
              </w:rPr>
              <w:t>1,2</w:t>
            </w: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4.10</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Corynebacterium</w:t>
            </w:r>
            <w:proofErr w:type="spellEnd"/>
            <w:r w:rsidRPr="00E11BCC">
              <w:rPr>
                <w:rStyle w:val="29pt"/>
                <w:sz w:val="24"/>
                <w:szCs w:val="24"/>
                <w:lang w:val="uk-UA"/>
              </w:rPr>
              <w:t xml:space="preserve"> </w:t>
            </w:r>
            <w:proofErr w:type="spellStart"/>
            <w:r w:rsidRPr="00E11BCC">
              <w:rPr>
                <w:rStyle w:val="29pt0"/>
                <w:sz w:val="24"/>
                <w:szCs w:val="24"/>
                <w:lang w:val="uk-UA"/>
              </w:rPr>
              <w:t>spp</w:t>
            </w:r>
            <w:proofErr w:type="spellEnd"/>
            <w:r w:rsidRPr="00E11BCC">
              <w:rPr>
                <w:rStyle w:val="29pt0"/>
                <w:sz w:val="24"/>
                <w:szCs w:val="24"/>
                <w:lang w:val="uk-UA"/>
              </w:rPr>
              <w:t>.</w:t>
            </w:r>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8C042C" w:rsidP="00E11BCC">
            <w:pPr>
              <w:jc w:val="center"/>
            </w:pP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4.11</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Listeria</w:t>
            </w:r>
            <w:proofErr w:type="spellEnd"/>
            <w:r w:rsidRPr="00E11BCC">
              <w:rPr>
                <w:rStyle w:val="295pt"/>
                <w:sz w:val="24"/>
                <w:szCs w:val="24"/>
                <w:lang w:val="uk-UA"/>
              </w:rPr>
              <w:t xml:space="preserve"> </w:t>
            </w:r>
            <w:proofErr w:type="spellStart"/>
            <w:r w:rsidRPr="00E11BCC">
              <w:rPr>
                <w:rStyle w:val="295pt"/>
                <w:sz w:val="24"/>
                <w:szCs w:val="24"/>
                <w:lang w:val="uk-UA"/>
              </w:rPr>
              <w:t>monocytogenes</w:t>
            </w:r>
            <w:proofErr w:type="spellEnd"/>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872"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26"/>
          <w:jc w:val="center"/>
        </w:trPr>
        <w:tc>
          <w:tcPr>
            <w:tcW w:w="993"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4.12</w:t>
            </w:r>
          </w:p>
        </w:tc>
        <w:tc>
          <w:tcPr>
            <w:tcW w:w="4987" w:type="dxa"/>
            <w:tcBorders>
              <w:top w:val="single" w:sz="4" w:space="0" w:color="auto"/>
              <w:left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Leuconostoc</w:t>
            </w:r>
            <w:proofErr w:type="spellEnd"/>
            <w:r w:rsidRPr="00E11BCC">
              <w:rPr>
                <w:rStyle w:val="29pt"/>
                <w:sz w:val="24"/>
                <w:szCs w:val="24"/>
                <w:lang w:val="uk-UA"/>
              </w:rPr>
              <w:t xml:space="preserve"> </w:t>
            </w:r>
            <w:proofErr w:type="spellStart"/>
            <w:r w:rsidRPr="00E11BCC">
              <w:rPr>
                <w:rStyle w:val="29pt0"/>
                <w:sz w:val="24"/>
                <w:szCs w:val="24"/>
                <w:lang w:val="uk-UA"/>
              </w:rPr>
              <w:t>spp</w:t>
            </w:r>
            <w:proofErr w:type="spellEnd"/>
            <w:r w:rsidRPr="00E11BCC">
              <w:rPr>
                <w:rStyle w:val="29pt0"/>
                <w:sz w:val="24"/>
                <w:szCs w:val="24"/>
                <w:lang w:val="uk-UA"/>
              </w:rPr>
              <w:t xml:space="preserve">., </w:t>
            </w:r>
            <w:proofErr w:type="spellStart"/>
            <w:r w:rsidRPr="00E11BCC">
              <w:rPr>
                <w:rStyle w:val="295pt"/>
                <w:sz w:val="24"/>
                <w:szCs w:val="24"/>
                <w:lang w:val="uk-UA"/>
              </w:rPr>
              <w:t>Pediococcus</w:t>
            </w:r>
            <w:proofErr w:type="spellEnd"/>
            <w:r w:rsidRPr="00E11BCC">
              <w:rPr>
                <w:rStyle w:val="29pt"/>
                <w:sz w:val="24"/>
                <w:szCs w:val="24"/>
                <w:lang w:val="uk-UA"/>
              </w:rPr>
              <w:t xml:space="preserve"> </w:t>
            </w:r>
            <w:proofErr w:type="spellStart"/>
            <w:r w:rsidRPr="00E11BCC">
              <w:rPr>
                <w:rStyle w:val="29pt0"/>
                <w:sz w:val="24"/>
                <w:szCs w:val="24"/>
                <w:lang w:val="uk-UA"/>
              </w:rPr>
              <w:t>spp</w:t>
            </w:r>
            <w:proofErr w:type="spellEnd"/>
            <w:r w:rsidRPr="00E11BCC">
              <w:rPr>
                <w:rStyle w:val="29pt0"/>
                <w:sz w:val="24"/>
                <w:szCs w:val="24"/>
                <w:lang w:val="uk-UA"/>
              </w:rPr>
              <w:t>.</w:t>
            </w:r>
          </w:p>
        </w:tc>
        <w:tc>
          <w:tcPr>
            <w:tcW w:w="446" w:type="dxa"/>
            <w:tcBorders>
              <w:top w:val="single" w:sz="4" w:space="0" w:color="auto"/>
              <w:left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tcBorders>
            <w:shd w:val="clear" w:color="auto" w:fill="FFFFFF"/>
          </w:tcPr>
          <w:p w:rsidR="008C042C" w:rsidRPr="00E11BCC" w:rsidRDefault="008C042C" w:rsidP="00E11BCC">
            <w:pPr>
              <w:jc w:val="center"/>
            </w:pPr>
          </w:p>
        </w:tc>
        <w:tc>
          <w:tcPr>
            <w:tcW w:w="872"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right w:val="single" w:sz="4" w:space="0" w:color="auto"/>
            </w:tcBorders>
            <w:shd w:val="clear" w:color="auto" w:fill="FFFFFF"/>
          </w:tcPr>
          <w:p w:rsidR="008C042C" w:rsidRPr="00E11BCC" w:rsidRDefault="008C042C" w:rsidP="00E11BCC">
            <w:pPr>
              <w:jc w:val="center"/>
            </w:pPr>
          </w:p>
        </w:tc>
      </w:tr>
      <w:tr w:rsidR="008C042C" w:rsidRPr="001E5D6E" w:rsidTr="008C042C">
        <w:trPr>
          <w:trHeight w:hRule="exact" w:val="336"/>
          <w:jc w:val="center"/>
        </w:trPr>
        <w:tc>
          <w:tcPr>
            <w:tcW w:w="993" w:type="dxa"/>
            <w:tcBorders>
              <w:top w:val="single" w:sz="4" w:space="0" w:color="auto"/>
              <w:left w:val="single" w:sz="4" w:space="0" w:color="auto"/>
              <w:bottom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r w:rsidRPr="00E11BCC">
              <w:rPr>
                <w:rStyle w:val="29pt0"/>
                <w:sz w:val="24"/>
                <w:szCs w:val="24"/>
                <w:lang w:val="uk-UA"/>
              </w:rPr>
              <w:t>4.13</w:t>
            </w:r>
          </w:p>
        </w:tc>
        <w:tc>
          <w:tcPr>
            <w:tcW w:w="4987" w:type="dxa"/>
            <w:tcBorders>
              <w:top w:val="single" w:sz="4" w:space="0" w:color="auto"/>
              <w:left w:val="single" w:sz="4" w:space="0" w:color="auto"/>
              <w:bottom w:val="single" w:sz="4" w:space="0" w:color="auto"/>
            </w:tcBorders>
            <w:shd w:val="clear" w:color="auto" w:fill="FFFFFF"/>
          </w:tcPr>
          <w:p w:rsidR="008C042C" w:rsidRPr="00E11BCC" w:rsidRDefault="008C042C" w:rsidP="003B3579">
            <w:pPr>
              <w:pStyle w:val="20"/>
              <w:shd w:val="clear" w:color="auto" w:fill="auto"/>
              <w:spacing w:before="0" w:after="0" w:line="240" w:lineRule="auto"/>
              <w:rPr>
                <w:sz w:val="24"/>
                <w:szCs w:val="24"/>
              </w:rPr>
            </w:pPr>
            <w:proofErr w:type="spellStart"/>
            <w:r w:rsidRPr="00E11BCC">
              <w:rPr>
                <w:rStyle w:val="295pt"/>
                <w:sz w:val="24"/>
                <w:szCs w:val="24"/>
                <w:lang w:val="uk-UA"/>
              </w:rPr>
              <w:t>Lactobacillus</w:t>
            </w:r>
            <w:proofErr w:type="spellEnd"/>
            <w:r w:rsidRPr="00E11BCC">
              <w:rPr>
                <w:rStyle w:val="29pt"/>
                <w:sz w:val="24"/>
                <w:szCs w:val="24"/>
                <w:lang w:val="uk-UA"/>
              </w:rPr>
              <w:t xml:space="preserve"> </w:t>
            </w:r>
            <w:proofErr w:type="spellStart"/>
            <w:r w:rsidRPr="00E11BCC">
              <w:rPr>
                <w:rStyle w:val="29pt0"/>
                <w:sz w:val="24"/>
                <w:szCs w:val="24"/>
                <w:lang w:val="uk-UA"/>
              </w:rPr>
              <w:t>spp</w:t>
            </w:r>
            <w:proofErr w:type="spellEnd"/>
            <w:r w:rsidRPr="00E11BCC">
              <w:rPr>
                <w:rStyle w:val="29pt0"/>
                <w:sz w:val="24"/>
                <w:szCs w:val="24"/>
                <w:lang w:val="uk-UA"/>
              </w:rPr>
              <w:t xml:space="preserve">. </w:t>
            </w:r>
            <w:r w:rsidRPr="00E11BCC">
              <w:rPr>
                <w:rStyle w:val="295pt"/>
                <w:sz w:val="24"/>
                <w:szCs w:val="24"/>
                <w:lang w:val="uk-UA"/>
              </w:rPr>
              <w:t xml:space="preserve">(L. </w:t>
            </w:r>
            <w:proofErr w:type="spellStart"/>
            <w:r w:rsidRPr="00E11BCC">
              <w:rPr>
                <w:rStyle w:val="295pt"/>
                <w:sz w:val="24"/>
                <w:szCs w:val="24"/>
                <w:lang w:val="uk-UA"/>
              </w:rPr>
              <w:t>casei</w:t>
            </w:r>
            <w:proofErr w:type="spellEnd"/>
            <w:r w:rsidRPr="00E11BCC">
              <w:rPr>
                <w:rStyle w:val="295pt"/>
                <w:sz w:val="24"/>
                <w:szCs w:val="24"/>
                <w:lang w:val="uk-UA"/>
              </w:rPr>
              <w:t xml:space="preserve">, L. </w:t>
            </w:r>
            <w:proofErr w:type="spellStart"/>
            <w:r w:rsidRPr="00E11BCC">
              <w:rPr>
                <w:rStyle w:val="295pt"/>
                <w:sz w:val="24"/>
                <w:szCs w:val="24"/>
                <w:lang w:val="uk-UA"/>
              </w:rPr>
              <w:t>casei</w:t>
            </w:r>
            <w:proofErr w:type="spellEnd"/>
            <w:r w:rsidRPr="00E11BCC">
              <w:rPr>
                <w:rStyle w:val="29pt"/>
                <w:sz w:val="24"/>
                <w:szCs w:val="24"/>
                <w:lang w:val="uk-UA"/>
              </w:rPr>
              <w:t xml:space="preserve"> </w:t>
            </w:r>
            <w:proofErr w:type="spellStart"/>
            <w:r w:rsidRPr="00E11BCC">
              <w:rPr>
                <w:rStyle w:val="29pt0"/>
                <w:sz w:val="24"/>
                <w:szCs w:val="24"/>
                <w:lang w:val="uk-UA"/>
              </w:rPr>
              <w:t>var</w:t>
            </w:r>
            <w:proofErr w:type="spellEnd"/>
            <w:r w:rsidRPr="00E11BCC">
              <w:rPr>
                <w:rStyle w:val="29pt0"/>
                <w:sz w:val="24"/>
                <w:szCs w:val="24"/>
                <w:lang w:val="uk-UA"/>
              </w:rPr>
              <w:t xml:space="preserve">. </w:t>
            </w:r>
            <w:proofErr w:type="spellStart"/>
            <w:r w:rsidRPr="00E11BCC">
              <w:rPr>
                <w:rStyle w:val="295pt"/>
                <w:sz w:val="24"/>
                <w:szCs w:val="24"/>
                <w:lang w:val="uk-UA"/>
              </w:rPr>
              <w:t>rhamnosus</w:t>
            </w:r>
            <w:proofErr w:type="spellEnd"/>
            <w:r w:rsidRPr="00E11BCC">
              <w:rPr>
                <w:rStyle w:val="295pt"/>
                <w:sz w:val="24"/>
                <w:szCs w:val="24"/>
                <w:lang w:val="uk-UA"/>
              </w:rPr>
              <w:t>)</w:t>
            </w:r>
          </w:p>
        </w:tc>
        <w:tc>
          <w:tcPr>
            <w:tcW w:w="446"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442"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872"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33" w:type="dxa"/>
            <w:tcBorders>
              <w:top w:val="single" w:sz="4" w:space="0" w:color="auto"/>
              <w:left w:val="single" w:sz="4" w:space="0" w:color="auto"/>
              <w:bottom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8" w:type="dxa"/>
            <w:tcBorders>
              <w:top w:val="single" w:sz="4" w:space="0" w:color="auto"/>
              <w:left w:val="single" w:sz="4" w:space="0" w:color="auto"/>
              <w:bottom w:val="single" w:sz="4" w:space="0" w:color="auto"/>
            </w:tcBorders>
            <w:shd w:val="clear" w:color="auto" w:fill="FFFFFF"/>
          </w:tcPr>
          <w:p w:rsidR="008C042C" w:rsidRPr="00E11BCC" w:rsidRDefault="000218EF" w:rsidP="00E11BCC">
            <w:pPr>
              <w:pStyle w:val="20"/>
              <w:shd w:val="clear" w:color="auto" w:fill="auto"/>
              <w:spacing w:before="0" w:after="0" w:line="240" w:lineRule="auto"/>
              <w:jc w:val="center"/>
              <w:rPr>
                <w:sz w:val="24"/>
                <w:szCs w:val="24"/>
              </w:rPr>
            </w:pPr>
            <w:r w:rsidRPr="00E11BCC">
              <w:rPr>
                <w:rStyle w:val="29pt0"/>
                <w:sz w:val="24"/>
                <w:szCs w:val="24"/>
                <w:lang w:val="uk-UA"/>
              </w:rPr>
              <w:t>С</w:t>
            </w:r>
          </w:p>
        </w:tc>
        <w:tc>
          <w:tcPr>
            <w:tcW w:w="533"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38" w:type="dxa"/>
            <w:tcBorders>
              <w:top w:val="single" w:sz="4" w:space="0" w:color="auto"/>
              <w:left w:val="single" w:sz="4" w:space="0" w:color="auto"/>
              <w:bottom w:val="single" w:sz="4" w:space="0" w:color="auto"/>
            </w:tcBorders>
            <w:shd w:val="clear" w:color="auto" w:fill="FFFFFF"/>
          </w:tcPr>
          <w:p w:rsidR="008C042C" w:rsidRPr="00E11BCC" w:rsidRDefault="008C042C" w:rsidP="00E11BCC">
            <w:pPr>
              <w:jc w:val="cente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8C042C" w:rsidRPr="00E11BCC" w:rsidRDefault="008C042C" w:rsidP="00E11BCC">
            <w:pPr>
              <w:jc w:val="center"/>
            </w:pPr>
          </w:p>
        </w:tc>
      </w:tr>
    </w:tbl>
    <w:p w:rsidR="008C042C" w:rsidRPr="001E5D6E" w:rsidRDefault="008C042C" w:rsidP="008C042C">
      <w:pPr>
        <w:pStyle w:val="a7"/>
        <w:numPr>
          <w:ilvl w:val="0"/>
          <w:numId w:val="3"/>
        </w:numPr>
        <w:shd w:val="clear" w:color="auto" w:fill="auto"/>
        <w:tabs>
          <w:tab w:val="left" w:pos="125"/>
        </w:tabs>
        <w:spacing w:line="235" w:lineRule="exact"/>
        <w:jc w:val="both"/>
      </w:pPr>
      <w:r w:rsidRPr="001E5D6E">
        <w:t xml:space="preserve">Низький рівень стійкості (LLR) до </w:t>
      </w:r>
      <w:proofErr w:type="spellStart"/>
      <w:r w:rsidRPr="001E5D6E">
        <w:t>аміноглікозидів</w:t>
      </w:r>
      <w:proofErr w:type="spellEnd"/>
      <w:r w:rsidRPr="001E5D6E">
        <w:t xml:space="preserve">. Комбінація </w:t>
      </w:r>
      <w:proofErr w:type="spellStart"/>
      <w:r w:rsidRPr="001E5D6E">
        <w:t>аміноглікозидів</w:t>
      </w:r>
      <w:proofErr w:type="spellEnd"/>
      <w:r w:rsidRPr="001E5D6E">
        <w:t xml:space="preserve"> з </w:t>
      </w:r>
      <w:r w:rsidR="00284B00" w:rsidRPr="001E5D6E">
        <w:t xml:space="preserve">інгібіторами клітинної стінки </w:t>
      </w:r>
      <w:r w:rsidRPr="001E5D6E">
        <w:t>(</w:t>
      </w:r>
      <w:proofErr w:type="spellStart"/>
      <w:r w:rsidR="00284B00" w:rsidRPr="001E5D6E">
        <w:t>пеніциліни</w:t>
      </w:r>
      <w:proofErr w:type="spellEnd"/>
      <w:r w:rsidR="00284B00" w:rsidRPr="001E5D6E">
        <w:t xml:space="preserve"> та</w:t>
      </w:r>
      <w:r w:rsidRPr="001E5D6E">
        <w:t xml:space="preserve"> </w:t>
      </w:r>
      <w:proofErr w:type="spellStart"/>
      <w:r w:rsidR="00284B00" w:rsidRPr="001E5D6E">
        <w:t>глікопептиди</w:t>
      </w:r>
      <w:proofErr w:type="spellEnd"/>
      <w:r w:rsidRPr="001E5D6E">
        <w:t xml:space="preserve">) </w:t>
      </w:r>
      <w:r w:rsidR="00284B00" w:rsidRPr="001E5D6E">
        <w:t xml:space="preserve">є </w:t>
      </w:r>
      <w:proofErr w:type="spellStart"/>
      <w:r w:rsidR="00284B00" w:rsidRPr="001E5D6E">
        <w:t>синергідною</w:t>
      </w:r>
      <w:proofErr w:type="spellEnd"/>
      <w:r w:rsidRPr="001E5D6E">
        <w:t xml:space="preserve"> </w:t>
      </w:r>
      <w:r w:rsidR="00284B00" w:rsidRPr="001E5D6E">
        <w:t>та</w:t>
      </w:r>
      <w:r w:rsidRPr="001E5D6E">
        <w:t xml:space="preserve"> </w:t>
      </w:r>
      <w:r w:rsidR="00284B00" w:rsidRPr="001E5D6E">
        <w:t xml:space="preserve">бактерицидною проти ізолятів, чутливих до інгібіторів клітинної стінки і не проявляють стійкості до </w:t>
      </w:r>
      <w:proofErr w:type="spellStart"/>
      <w:r w:rsidR="00284B00" w:rsidRPr="001E5D6E">
        <w:t>аміноглікозидів</w:t>
      </w:r>
      <w:proofErr w:type="spellEnd"/>
      <w:r w:rsidR="00284B00" w:rsidRPr="001E5D6E">
        <w:t xml:space="preserve"> високого рівня</w:t>
      </w:r>
    </w:p>
    <w:p w:rsidR="007F149D" w:rsidRPr="001E5D6E" w:rsidRDefault="00284B00" w:rsidP="00284B00">
      <w:pPr>
        <w:pStyle w:val="a7"/>
        <w:numPr>
          <w:ilvl w:val="0"/>
          <w:numId w:val="3"/>
        </w:numPr>
        <w:shd w:val="clear" w:color="auto" w:fill="auto"/>
        <w:tabs>
          <w:tab w:val="left" w:pos="144"/>
        </w:tabs>
        <w:spacing w:line="235" w:lineRule="exact"/>
        <w:jc w:val="both"/>
        <w:rPr>
          <w:sz w:val="19"/>
          <w:szCs w:val="19"/>
        </w:rPr>
      </w:pPr>
      <w:r w:rsidRPr="001E5D6E">
        <w:t>У доповнення до</w:t>
      </w:r>
      <w:r w:rsidR="008C042C" w:rsidRPr="001E5D6E">
        <w:t xml:space="preserve"> LLR </w:t>
      </w:r>
      <w:r w:rsidRPr="001E5D6E">
        <w:t xml:space="preserve">до </w:t>
      </w:r>
      <w:proofErr w:type="spellStart"/>
      <w:r w:rsidRPr="001E5D6E">
        <w:t>аміноглікозидів</w:t>
      </w:r>
      <w:proofErr w:type="spellEnd"/>
      <w:r w:rsidR="008C042C" w:rsidRPr="001E5D6E">
        <w:t xml:space="preserve">, </w:t>
      </w:r>
      <w:proofErr w:type="spellStart"/>
      <w:r w:rsidR="008C042C" w:rsidRPr="001E5D6E">
        <w:rPr>
          <w:rStyle w:val="a8"/>
          <w:lang w:val="uk-UA"/>
        </w:rPr>
        <w:t>Enterococcus</w:t>
      </w:r>
      <w:proofErr w:type="spellEnd"/>
      <w:r w:rsidR="008C042C" w:rsidRPr="001E5D6E">
        <w:rPr>
          <w:rStyle w:val="a8"/>
          <w:lang w:val="uk-UA"/>
        </w:rPr>
        <w:t xml:space="preserve"> </w:t>
      </w:r>
      <w:proofErr w:type="spellStart"/>
      <w:r w:rsidR="008C042C" w:rsidRPr="001E5D6E">
        <w:rPr>
          <w:rStyle w:val="a8"/>
          <w:lang w:val="uk-UA"/>
        </w:rPr>
        <w:t>faecium</w:t>
      </w:r>
      <w:proofErr w:type="spellEnd"/>
      <w:r w:rsidR="008C042C" w:rsidRPr="001E5D6E">
        <w:t xml:space="preserve"> </w:t>
      </w:r>
      <w:r w:rsidRPr="001E5D6E">
        <w:t>продукують хромосомн</w:t>
      </w:r>
      <w:r w:rsidR="00FC171F">
        <w:t>ий</w:t>
      </w:r>
      <w:r w:rsidR="008C042C" w:rsidRPr="001E5D6E">
        <w:t xml:space="preserve"> AAC(6')-I </w:t>
      </w:r>
      <w:r w:rsidRPr="001E5D6E">
        <w:t xml:space="preserve">фермент, який відповідає за втрату синергізму між </w:t>
      </w:r>
      <w:proofErr w:type="spellStart"/>
      <w:r w:rsidRPr="001E5D6E">
        <w:t>аміноглікозидами</w:t>
      </w:r>
      <w:proofErr w:type="spellEnd"/>
      <w:r w:rsidRPr="001E5D6E">
        <w:t xml:space="preserve"> (крім </w:t>
      </w:r>
      <w:proofErr w:type="spellStart"/>
      <w:r w:rsidRPr="001E5D6E">
        <w:t>гентаміцину</w:t>
      </w:r>
      <w:proofErr w:type="spellEnd"/>
      <w:r w:rsidRPr="001E5D6E">
        <w:t xml:space="preserve">, </w:t>
      </w:r>
      <w:proofErr w:type="spellStart"/>
      <w:r w:rsidRPr="001E5D6E">
        <w:t>амікацину</w:t>
      </w:r>
      <w:proofErr w:type="spellEnd"/>
      <w:r w:rsidRPr="001E5D6E">
        <w:t xml:space="preserve"> та стрептоміцину) та </w:t>
      </w:r>
      <w:proofErr w:type="spellStart"/>
      <w:r w:rsidRPr="001E5D6E">
        <w:t>пеніцилінами</w:t>
      </w:r>
      <w:proofErr w:type="spellEnd"/>
      <w:r w:rsidRPr="001E5D6E">
        <w:t xml:space="preserve"> чи </w:t>
      </w:r>
      <w:proofErr w:type="spellStart"/>
      <w:r w:rsidRPr="001E5D6E">
        <w:t>глікопептидами</w:t>
      </w:r>
      <w:proofErr w:type="spellEnd"/>
    </w:p>
    <w:p w:rsidR="00DC6E2E" w:rsidRPr="001E5D6E" w:rsidRDefault="00DC6E2E">
      <w:pPr>
        <w:spacing w:line="240" w:lineRule="exact"/>
        <w:rPr>
          <w:sz w:val="19"/>
          <w:szCs w:val="19"/>
        </w:rPr>
      </w:pPr>
    </w:p>
    <w:p w:rsidR="00336CF3" w:rsidRDefault="00336CF3">
      <w:pPr>
        <w:rPr>
          <w:rStyle w:val="9Exact0"/>
        </w:rPr>
      </w:pPr>
      <w:r>
        <w:rPr>
          <w:rStyle w:val="9Exact0"/>
          <w:b w:val="0"/>
          <w:bCs w:val="0"/>
        </w:rPr>
        <w:br w:type="page"/>
      </w:r>
    </w:p>
    <w:p w:rsidR="007F149D" w:rsidRDefault="00284B00" w:rsidP="00284B00">
      <w:pPr>
        <w:pStyle w:val="90"/>
        <w:shd w:val="clear" w:color="auto" w:fill="auto"/>
        <w:spacing w:after="0" w:line="268" w:lineRule="exact"/>
        <w:jc w:val="left"/>
        <w:rPr>
          <w:rStyle w:val="91"/>
          <w:b/>
          <w:bCs/>
          <w:lang w:val="uk-UA"/>
        </w:rPr>
      </w:pPr>
      <w:r w:rsidRPr="001E5D6E">
        <w:rPr>
          <w:rStyle w:val="9Exact0"/>
          <w:b/>
          <w:bCs/>
        </w:rPr>
        <w:lastRenderedPageBreak/>
        <w:t xml:space="preserve">Таблиця 5 </w:t>
      </w:r>
      <w:r w:rsidRPr="001E5D6E">
        <w:rPr>
          <w:rStyle w:val="91"/>
          <w:b/>
          <w:bCs/>
          <w:lang w:val="uk-UA"/>
        </w:rPr>
        <w:t>Природна резистентність у анаеробів</w:t>
      </w:r>
      <w:r w:rsidR="00931194" w:rsidRPr="001E5D6E">
        <w:rPr>
          <w:rStyle w:val="91"/>
          <w:b/>
          <w:bCs/>
          <w:lang w:val="uk-UA"/>
        </w:rPr>
        <w:t xml:space="preserve">. </w:t>
      </w:r>
      <w:r w:rsidRPr="001E5D6E">
        <w:rPr>
          <w:rStyle w:val="91"/>
          <w:b/>
          <w:bCs/>
          <w:lang w:val="uk-UA"/>
        </w:rPr>
        <w:t xml:space="preserve">Анаероби також природно резистентні до </w:t>
      </w:r>
      <w:proofErr w:type="spellStart"/>
      <w:r w:rsidRPr="001E5D6E">
        <w:rPr>
          <w:rStyle w:val="91"/>
          <w:b/>
          <w:bCs/>
          <w:lang w:val="uk-UA"/>
        </w:rPr>
        <w:t>азтреонаму</w:t>
      </w:r>
      <w:proofErr w:type="spellEnd"/>
      <w:r w:rsidR="00931194" w:rsidRPr="001E5D6E">
        <w:rPr>
          <w:rStyle w:val="91"/>
          <w:b/>
          <w:bCs/>
          <w:lang w:val="uk-UA"/>
        </w:rPr>
        <w:t xml:space="preserve">, </w:t>
      </w:r>
      <w:proofErr w:type="spellStart"/>
      <w:r w:rsidRPr="001E5D6E">
        <w:rPr>
          <w:rStyle w:val="91"/>
          <w:b/>
          <w:bCs/>
          <w:lang w:val="uk-UA"/>
        </w:rPr>
        <w:t>аміноглікозидів</w:t>
      </w:r>
      <w:proofErr w:type="spellEnd"/>
      <w:r w:rsidR="00931194" w:rsidRPr="001E5D6E">
        <w:rPr>
          <w:rStyle w:val="91"/>
          <w:b/>
          <w:bCs/>
          <w:lang w:val="uk-UA"/>
        </w:rPr>
        <w:t xml:space="preserve">, </w:t>
      </w:r>
      <w:proofErr w:type="spellStart"/>
      <w:r w:rsidRPr="001E5D6E">
        <w:rPr>
          <w:rStyle w:val="91"/>
          <w:b/>
          <w:bCs/>
          <w:lang w:val="uk-UA"/>
        </w:rPr>
        <w:t>поліміксину</w:t>
      </w:r>
      <w:proofErr w:type="spellEnd"/>
      <w:r w:rsidR="00931194" w:rsidRPr="001E5D6E">
        <w:rPr>
          <w:rStyle w:val="91"/>
          <w:b/>
          <w:bCs/>
          <w:lang w:val="uk-UA"/>
        </w:rPr>
        <w:t xml:space="preserve"> B/</w:t>
      </w:r>
      <w:proofErr w:type="spellStart"/>
      <w:r w:rsidRPr="001E5D6E">
        <w:rPr>
          <w:rStyle w:val="91"/>
          <w:b/>
          <w:bCs/>
          <w:lang w:val="uk-UA"/>
        </w:rPr>
        <w:t>колістину</w:t>
      </w:r>
      <w:proofErr w:type="spellEnd"/>
      <w:r w:rsidRPr="001E5D6E">
        <w:rPr>
          <w:rStyle w:val="91"/>
          <w:b/>
          <w:bCs/>
          <w:lang w:val="uk-UA"/>
        </w:rPr>
        <w:t xml:space="preserve"> та </w:t>
      </w:r>
      <w:r w:rsidR="00931194" w:rsidRPr="001E5D6E">
        <w:rPr>
          <w:rStyle w:val="91"/>
          <w:b/>
          <w:bCs/>
          <w:lang w:val="uk-UA"/>
        </w:rPr>
        <w:t xml:space="preserve"> </w:t>
      </w:r>
      <w:proofErr w:type="spellStart"/>
      <w:r w:rsidRPr="001E5D6E">
        <w:rPr>
          <w:rStyle w:val="91"/>
          <w:b/>
          <w:bCs/>
          <w:lang w:val="uk-UA"/>
        </w:rPr>
        <w:t>налідиксової</w:t>
      </w:r>
      <w:proofErr w:type="spellEnd"/>
      <w:r w:rsidRPr="001E5D6E">
        <w:rPr>
          <w:rStyle w:val="91"/>
          <w:b/>
          <w:bCs/>
          <w:lang w:val="uk-UA"/>
        </w:rPr>
        <w:t xml:space="preserve"> кислоти</w:t>
      </w:r>
    </w:p>
    <w:p w:rsidR="001E5D6E" w:rsidRPr="000218EF" w:rsidRDefault="001E5D6E" w:rsidP="00284B00">
      <w:pPr>
        <w:pStyle w:val="90"/>
        <w:shd w:val="clear" w:color="auto" w:fill="auto"/>
        <w:spacing w:after="0" w:line="268" w:lineRule="exact"/>
        <w:jc w:val="left"/>
        <w:rPr>
          <w:rStyle w:val="91"/>
          <w:b/>
          <w:bCs/>
          <w:lang w:val="uk-UA"/>
        </w:rPr>
      </w:pPr>
    </w:p>
    <w:tbl>
      <w:tblPr>
        <w:tblW w:w="0" w:type="auto"/>
        <w:jc w:val="center"/>
        <w:tblLayout w:type="fixed"/>
        <w:tblCellMar>
          <w:left w:w="10" w:type="dxa"/>
          <w:right w:w="10" w:type="dxa"/>
        </w:tblCellMar>
        <w:tblLook w:val="0000"/>
      </w:tblPr>
      <w:tblGrid>
        <w:gridCol w:w="1271"/>
        <w:gridCol w:w="5448"/>
        <w:gridCol w:w="842"/>
      </w:tblGrid>
      <w:tr w:rsidR="00284B00" w:rsidRPr="001E5D6E" w:rsidTr="003B3579">
        <w:trPr>
          <w:trHeight w:hRule="exact" w:val="360"/>
          <w:jc w:val="center"/>
        </w:trPr>
        <w:tc>
          <w:tcPr>
            <w:tcW w:w="1271" w:type="dxa"/>
            <w:tcBorders>
              <w:top w:val="single" w:sz="4" w:space="0" w:color="FFFFFF" w:themeColor="background1"/>
              <w:left w:val="single" w:sz="4" w:space="0" w:color="FFFFFF" w:themeColor="background1"/>
              <w:right w:val="single" w:sz="4" w:space="0" w:color="FFFFFF" w:themeColor="background1"/>
            </w:tcBorders>
            <w:shd w:val="clear" w:color="auto" w:fill="006766"/>
          </w:tcPr>
          <w:p w:rsidR="00284B00" w:rsidRPr="001E5D6E" w:rsidRDefault="00284B00" w:rsidP="00284B00">
            <w:pPr>
              <w:rPr>
                <w:sz w:val="10"/>
                <w:szCs w:val="10"/>
              </w:rPr>
            </w:pPr>
          </w:p>
        </w:tc>
        <w:tc>
          <w:tcPr>
            <w:tcW w:w="5448" w:type="dxa"/>
            <w:tcBorders>
              <w:top w:val="single" w:sz="4" w:space="0" w:color="FFFFFF" w:themeColor="background1"/>
              <w:left w:val="single" w:sz="4" w:space="0" w:color="FFFFFF" w:themeColor="background1"/>
              <w:right w:val="single" w:sz="4" w:space="0" w:color="FFFFFF" w:themeColor="background1"/>
            </w:tcBorders>
            <w:shd w:val="clear" w:color="auto" w:fill="006766"/>
          </w:tcPr>
          <w:p w:rsidR="00284B00" w:rsidRPr="001E5D6E" w:rsidRDefault="00284B00" w:rsidP="00284B00">
            <w:pPr>
              <w:rPr>
                <w:sz w:val="10"/>
                <w:szCs w:val="10"/>
              </w:rPr>
            </w:pPr>
          </w:p>
        </w:tc>
        <w:tc>
          <w:tcPr>
            <w:tcW w:w="84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6766"/>
            <w:textDirection w:val="btLr"/>
            <w:vAlign w:val="center"/>
          </w:tcPr>
          <w:p w:rsidR="00284B00" w:rsidRPr="001E5D6E" w:rsidRDefault="00284B00" w:rsidP="00284B00">
            <w:pPr>
              <w:pStyle w:val="20"/>
              <w:shd w:val="clear" w:color="auto" w:fill="auto"/>
              <w:spacing w:before="0" w:after="0" w:line="234" w:lineRule="exact"/>
            </w:pPr>
            <w:proofErr w:type="spellStart"/>
            <w:r w:rsidRPr="001E5D6E">
              <w:rPr>
                <w:rStyle w:val="23"/>
                <w:lang w:val="uk-UA"/>
              </w:rPr>
              <w:t>Ванкоміцин</w:t>
            </w:r>
            <w:proofErr w:type="spellEnd"/>
          </w:p>
        </w:tc>
      </w:tr>
      <w:tr w:rsidR="00284B00" w:rsidRPr="001E5D6E" w:rsidTr="003B3579">
        <w:trPr>
          <w:trHeight w:hRule="exact" w:val="312"/>
          <w:jc w:val="center"/>
        </w:trPr>
        <w:tc>
          <w:tcPr>
            <w:tcW w:w="1271" w:type="dxa"/>
            <w:tcBorders>
              <w:left w:val="single" w:sz="4" w:space="0" w:color="FFFFFF" w:themeColor="background1"/>
              <w:right w:val="single" w:sz="4" w:space="0" w:color="FFFFFF" w:themeColor="background1"/>
            </w:tcBorders>
            <w:shd w:val="clear" w:color="auto" w:fill="006766"/>
          </w:tcPr>
          <w:p w:rsidR="00284B00" w:rsidRPr="001E5D6E" w:rsidRDefault="00284B00" w:rsidP="00284B00">
            <w:pPr>
              <w:rPr>
                <w:sz w:val="10"/>
                <w:szCs w:val="10"/>
              </w:rPr>
            </w:pPr>
          </w:p>
        </w:tc>
        <w:tc>
          <w:tcPr>
            <w:tcW w:w="5448" w:type="dxa"/>
            <w:tcBorders>
              <w:left w:val="single" w:sz="4" w:space="0" w:color="FFFFFF" w:themeColor="background1"/>
              <w:right w:val="single" w:sz="4" w:space="0" w:color="FFFFFF" w:themeColor="background1"/>
            </w:tcBorders>
            <w:shd w:val="clear" w:color="auto" w:fill="006766"/>
          </w:tcPr>
          <w:p w:rsidR="00284B00" w:rsidRPr="001E5D6E" w:rsidRDefault="00284B00" w:rsidP="00284B00">
            <w:pPr>
              <w:rPr>
                <w:sz w:val="10"/>
                <w:szCs w:val="10"/>
              </w:rPr>
            </w:pPr>
          </w:p>
        </w:tc>
        <w:tc>
          <w:tcPr>
            <w:tcW w:w="842" w:type="dxa"/>
            <w:vMerge/>
            <w:tcBorders>
              <w:left w:val="single" w:sz="4" w:space="0" w:color="FFFFFF" w:themeColor="background1"/>
              <w:right w:val="single" w:sz="4" w:space="0" w:color="FFFFFF" w:themeColor="background1"/>
            </w:tcBorders>
            <w:shd w:val="clear" w:color="auto" w:fill="006766"/>
            <w:vAlign w:val="bottom"/>
          </w:tcPr>
          <w:p w:rsidR="00284B00" w:rsidRPr="001E5D6E" w:rsidRDefault="00284B00" w:rsidP="00284B00">
            <w:pPr>
              <w:pStyle w:val="20"/>
              <w:shd w:val="clear" w:color="auto" w:fill="auto"/>
              <w:spacing w:before="0" w:after="0" w:line="200" w:lineRule="exact"/>
              <w:ind w:left="300"/>
            </w:pPr>
          </w:p>
        </w:tc>
      </w:tr>
      <w:tr w:rsidR="00284B00" w:rsidRPr="001E5D6E" w:rsidTr="003B3579">
        <w:trPr>
          <w:trHeight w:hRule="exact" w:val="979"/>
          <w:jc w:val="center"/>
        </w:trPr>
        <w:tc>
          <w:tcPr>
            <w:tcW w:w="1271" w:type="dxa"/>
            <w:tcBorders>
              <w:left w:val="single" w:sz="4" w:space="0" w:color="FFFFFF" w:themeColor="background1"/>
              <w:right w:val="single" w:sz="4" w:space="0" w:color="FFFFFF" w:themeColor="background1"/>
            </w:tcBorders>
            <w:shd w:val="clear" w:color="auto" w:fill="006766"/>
          </w:tcPr>
          <w:p w:rsidR="00284B00" w:rsidRPr="001E5D6E" w:rsidRDefault="00284B00" w:rsidP="00284B00">
            <w:pPr>
              <w:pStyle w:val="20"/>
              <w:shd w:val="clear" w:color="auto" w:fill="auto"/>
              <w:spacing w:before="0" w:after="0" w:line="234" w:lineRule="exact"/>
              <w:rPr>
                <w:rStyle w:val="23"/>
                <w:lang w:val="uk-UA"/>
              </w:rPr>
            </w:pPr>
            <w:r w:rsidRPr="001E5D6E">
              <w:rPr>
                <w:rStyle w:val="23"/>
                <w:lang w:val="uk-UA"/>
              </w:rPr>
              <w:t>Правило</w:t>
            </w:r>
          </w:p>
        </w:tc>
        <w:tc>
          <w:tcPr>
            <w:tcW w:w="5448" w:type="dxa"/>
            <w:tcBorders>
              <w:left w:val="single" w:sz="4" w:space="0" w:color="FFFFFF" w:themeColor="background1"/>
              <w:right w:val="single" w:sz="4" w:space="0" w:color="FFFFFF" w:themeColor="background1"/>
            </w:tcBorders>
            <w:shd w:val="clear" w:color="auto" w:fill="006766"/>
          </w:tcPr>
          <w:p w:rsidR="00284B00" w:rsidRPr="001E5D6E" w:rsidRDefault="00284B00" w:rsidP="00284B00">
            <w:pPr>
              <w:pStyle w:val="20"/>
              <w:shd w:val="clear" w:color="auto" w:fill="auto"/>
              <w:spacing w:before="0" w:after="0" w:line="234" w:lineRule="exact"/>
              <w:rPr>
                <w:rStyle w:val="23"/>
                <w:lang w:val="uk-UA"/>
              </w:rPr>
            </w:pPr>
            <w:r w:rsidRPr="001E5D6E">
              <w:rPr>
                <w:rStyle w:val="23"/>
                <w:lang w:val="uk-UA"/>
              </w:rPr>
              <w:t>Мікроорганізм</w:t>
            </w:r>
          </w:p>
        </w:tc>
        <w:tc>
          <w:tcPr>
            <w:tcW w:w="842" w:type="dxa"/>
            <w:vMerge/>
            <w:tcBorders>
              <w:left w:val="single" w:sz="4" w:space="0" w:color="FFFFFF" w:themeColor="background1"/>
              <w:right w:val="single" w:sz="4" w:space="0" w:color="FFFFFF" w:themeColor="background1"/>
            </w:tcBorders>
            <w:shd w:val="clear" w:color="auto" w:fill="006766"/>
          </w:tcPr>
          <w:p w:rsidR="00284B00" w:rsidRPr="001E5D6E" w:rsidRDefault="00284B00" w:rsidP="00284B00">
            <w:pPr>
              <w:pStyle w:val="20"/>
              <w:shd w:val="clear" w:color="auto" w:fill="auto"/>
              <w:spacing w:before="0" w:after="0" w:line="200" w:lineRule="exact"/>
              <w:ind w:left="300"/>
            </w:pPr>
          </w:p>
        </w:tc>
      </w:tr>
      <w:tr w:rsidR="00284B00" w:rsidRPr="001E5D6E" w:rsidTr="00FC171F">
        <w:trPr>
          <w:trHeight w:hRule="exact" w:val="667"/>
          <w:jc w:val="center"/>
        </w:trPr>
        <w:tc>
          <w:tcPr>
            <w:tcW w:w="1271" w:type="dxa"/>
            <w:tcBorders>
              <w:left w:val="single" w:sz="4" w:space="0" w:color="auto"/>
              <w:bottom w:val="single" w:sz="4" w:space="0" w:color="auto"/>
              <w:right w:val="single" w:sz="4" w:space="0" w:color="auto"/>
            </w:tcBorders>
            <w:shd w:val="clear" w:color="auto" w:fill="FFFFFF"/>
            <w:vAlign w:val="center"/>
          </w:tcPr>
          <w:p w:rsidR="00284B00" w:rsidRPr="003B3579" w:rsidRDefault="00284B00" w:rsidP="00FC171F">
            <w:pPr>
              <w:pStyle w:val="20"/>
              <w:shd w:val="clear" w:color="auto" w:fill="auto"/>
              <w:spacing w:before="0" w:after="0" w:line="240" w:lineRule="auto"/>
              <w:rPr>
                <w:sz w:val="24"/>
                <w:szCs w:val="24"/>
              </w:rPr>
            </w:pPr>
            <w:r w:rsidRPr="003B3579">
              <w:rPr>
                <w:rStyle w:val="29pt"/>
                <w:sz w:val="24"/>
                <w:szCs w:val="24"/>
                <w:lang w:val="uk-UA"/>
              </w:rPr>
              <w:t>5.1</w:t>
            </w:r>
          </w:p>
        </w:tc>
        <w:tc>
          <w:tcPr>
            <w:tcW w:w="5448" w:type="dxa"/>
            <w:tcBorders>
              <w:left w:val="single" w:sz="4" w:space="0" w:color="auto"/>
              <w:bottom w:val="single" w:sz="4" w:space="0" w:color="auto"/>
              <w:right w:val="single" w:sz="4" w:space="0" w:color="auto"/>
            </w:tcBorders>
            <w:shd w:val="clear" w:color="auto" w:fill="FFFFFF"/>
            <w:vAlign w:val="center"/>
          </w:tcPr>
          <w:p w:rsidR="00284B00" w:rsidRPr="003B3579" w:rsidRDefault="00284B00" w:rsidP="00FC171F">
            <w:pPr>
              <w:pStyle w:val="20"/>
              <w:shd w:val="clear" w:color="auto" w:fill="auto"/>
              <w:spacing w:before="0" w:after="0" w:line="240" w:lineRule="auto"/>
              <w:rPr>
                <w:sz w:val="24"/>
                <w:szCs w:val="24"/>
              </w:rPr>
            </w:pPr>
            <w:proofErr w:type="spellStart"/>
            <w:r w:rsidRPr="003B3579">
              <w:rPr>
                <w:rStyle w:val="295pt"/>
                <w:sz w:val="24"/>
                <w:szCs w:val="24"/>
                <w:lang w:val="uk-UA"/>
              </w:rPr>
              <w:t>Clostridium</w:t>
            </w:r>
            <w:proofErr w:type="spellEnd"/>
            <w:r w:rsidRPr="003B3579">
              <w:rPr>
                <w:rStyle w:val="295pt"/>
                <w:sz w:val="24"/>
                <w:szCs w:val="24"/>
                <w:lang w:val="uk-UA"/>
              </w:rPr>
              <w:t xml:space="preserve"> </w:t>
            </w:r>
            <w:proofErr w:type="spellStart"/>
            <w:r w:rsidRPr="003B3579">
              <w:rPr>
                <w:rStyle w:val="295pt"/>
                <w:sz w:val="24"/>
                <w:szCs w:val="24"/>
                <w:lang w:val="uk-UA"/>
              </w:rPr>
              <w:t>ramosum</w:t>
            </w:r>
            <w:proofErr w:type="spellEnd"/>
            <w:r w:rsidRPr="003B3579">
              <w:rPr>
                <w:rStyle w:val="295pt"/>
                <w:sz w:val="24"/>
                <w:szCs w:val="24"/>
                <w:lang w:val="uk-UA"/>
              </w:rPr>
              <w:t xml:space="preserve">, </w:t>
            </w:r>
            <w:proofErr w:type="spellStart"/>
            <w:r w:rsidRPr="003B3579">
              <w:rPr>
                <w:rStyle w:val="295pt"/>
                <w:sz w:val="24"/>
                <w:szCs w:val="24"/>
                <w:lang w:val="uk-UA"/>
              </w:rPr>
              <w:t>Clostridium</w:t>
            </w:r>
            <w:proofErr w:type="spellEnd"/>
            <w:r w:rsidRPr="003B3579">
              <w:rPr>
                <w:rStyle w:val="295pt"/>
                <w:sz w:val="24"/>
                <w:szCs w:val="24"/>
                <w:lang w:val="uk-UA"/>
              </w:rPr>
              <w:t xml:space="preserve"> </w:t>
            </w:r>
            <w:proofErr w:type="spellStart"/>
            <w:r w:rsidRPr="003B3579">
              <w:rPr>
                <w:rStyle w:val="295pt"/>
                <w:sz w:val="24"/>
                <w:szCs w:val="24"/>
                <w:lang w:val="uk-UA"/>
              </w:rPr>
              <w:t>innocuum</w:t>
            </w:r>
            <w:proofErr w:type="spellEnd"/>
          </w:p>
        </w:tc>
        <w:tc>
          <w:tcPr>
            <w:tcW w:w="842" w:type="dxa"/>
            <w:tcBorders>
              <w:left w:val="single" w:sz="4" w:space="0" w:color="auto"/>
              <w:bottom w:val="single" w:sz="4" w:space="0" w:color="auto"/>
              <w:right w:val="single" w:sz="4" w:space="0" w:color="auto"/>
            </w:tcBorders>
            <w:shd w:val="clear" w:color="auto" w:fill="FFFFFF"/>
            <w:vAlign w:val="center"/>
          </w:tcPr>
          <w:p w:rsidR="00284B00" w:rsidRPr="003B3579" w:rsidRDefault="00284B00" w:rsidP="00FC171F">
            <w:pPr>
              <w:pStyle w:val="20"/>
              <w:shd w:val="clear" w:color="auto" w:fill="auto"/>
              <w:spacing w:before="0" w:after="0" w:line="240" w:lineRule="auto"/>
              <w:jc w:val="center"/>
              <w:rPr>
                <w:sz w:val="24"/>
                <w:szCs w:val="24"/>
              </w:rPr>
            </w:pPr>
            <w:r w:rsidRPr="003B3579">
              <w:rPr>
                <w:rStyle w:val="29pt"/>
                <w:sz w:val="24"/>
                <w:szCs w:val="24"/>
                <w:lang w:val="uk-UA"/>
              </w:rPr>
              <w:t>С</w:t>
            </w:r>
          </w:p>
        </w:tc>
      </w:tr>
    </w:tbl>
    <w:p w:rsidR="007F149D" w:rsidRPr="001E5D6E" w:rsidRDefault="007F149D">
      <w:pPr>
        <w:rPr>
          <w:sz w:val="2"/>
          <w:szCs w:val="2"/>
        </w:rPr>
        <w:sectPr w:rsidR="007F149D" w:rsidRPr="001E5D6E" w:rsidSect="00E11BCC">
          <w:pgSz w:w="16840" w:h="11900" w:orient="landscape"/>
          <w:pgMar w:top="1096" w:right="1389" w:bottom="652" w:left="1843" w:header="0" w:footer="3" w:gutter="0"/>
          <w:cols w:space="720"/>
          <w:noEndnote/>
          <w:docGrid w:linePitch="360"/>
        </w:sectPr>
      </w:pPr>
    </w:p>
    <w:p w:rsidR="00284B00" w:rsidRPr="001E5D6E" w:rsidRDefault="00284B00" w:rsidP="00284B00">
      <w:pPr>
        <w:rPr>
          <w:sz w:val="2"/>
          <w:szCs w:val="2"/>
        </w:rPr>
      </w:pPr>
    </w:p>
    <w:p w:rsidR="00284B00" w:rsidRPr="001E5D6E" w:rsidRDefault="00284B00" w:rsidP="00284B00">
      <w:pPr>
        <w:pStyle w:val="a4"/>
        <w:shd w:val="clear" w:color="auto" w:fill="auto"/>
        <w:tabs>
          <w:tab w:val="right" w:pos="8030"/>
        </w:tabs>
        <w:spacing w:line="240" w:lineRule="auto"/>
      </w:pPr>
      <w:r w:rsidRPr="001E5D6E">
        <w:rPr>
          <w:rStyle w:val="a9"/>
          <w:lang w:val="uk-UA"/>
        </w:rPr>
        <w:t>Таблиця 6</w:t>
      </w:r>
      <w:r w:rsidRPr="001E5D6E">
        <w:rPr>
          <w:rStyle w:val="a9"/>
          <w:lang w:val="uk-UA"/>
        </w:rPr>
        <w:tab/>
      </w:r>
      <w:r w:rsidR="00F82BC1" w:rsidRPr="001E5D6E">
        <w:rPr>
          <w:rStyle w:val="a9"/>
          <w:lang w:val="uk-UA"/>
        </w:rPr>
        <w:t xml:space="preserve"> </w:t>
      </w:r>
      <w:r w:rsidRPr="001E5D6E">
        <w:rPr>
          <w:rStyle w:val="a9"/>
          <w:lang w:val="uk-UA"/>
        </w:rPr>
        <w:t xml:space="preserve">Незвичайні фенотипи резистентності у </w:t>
      </w:r>
      <w:proofErr w:type="spellStart"/>
      <w:r w:rsidR="00BC72B3">
        <w:rPr>
          <w:rStyle w:val="a9"/>
          <w:lang w:val="uk-UA"/>
        </w:rPr>
        <w:t>грамнег</w:t>
      </w:r>
      <w:r w:rsidRPr="001E5D6E">
        <w:rPr>
          <w:rStyle w:val="a9"/>
          <w:lang w:val="uk-UA"/>
        </w:rPr>
        <w:t>ативних</w:t>
      </w:r>
      <w:proofErr w:type="spellEnd"/>
      <w:r w:rsidRPr="001E5D6E">
        <w:rPr>
          <w:rStyle w:val="a9"/>
          <w:lang w:val="uk-UA"/>
        </w:rPr>
        <w:t xml:space="preserve"> бактерій </w:t>
      </w:r>
    </w:p>
    <w:p w:rsidR="00284B00" w:rsidRPr="001E5D6E" w:rsidRDefault="00284B00" w:rsidP="00284B00">
      <w:pPr>
        <w:rPr>
          <w:sz w:val="2"/>
          <w:szCs w:val="2"/>
        </w:rPr>
      </w:pPr>
    </w:p>
    <w:p w:rsidR="00284B00" w:rsidRPr="001E5D6E" w:rsidRDefault="00284B00" w:rsidP="00284B00">
      <w:pPr>
        <w:rPr>
          <w:sz w:val="2"/>
          <w:szCs w:val="2"/>
        </w:rPr>
      </w:pPr>
    </w:p>
    <w:p w:rsidR="00284B00" w:rsidRPr="001E5D6E" w:rsidRDefault="00284B00" w:rsidP="00284B00">
      <w:pPr>
        <w:rPr>
          <w:sz w:val="2"/>
          <w:szCs w:val="2"/>
        </w:rPr>
      </w:pPr>
    </w:p>
    <w:p w:rsidR="00284B00" w:rsidRPr="001E5D6E" w:rsidRDefault="00284B00" w:rsidP="00284B00">
      <w:pPr>
        <w:rPr>
          <w:sz w:val="2"/>
          <w:szCs w:val="2"/>
        </w:rPr>
      </w:pPr>
    </w:p>
    <w:p w:rsidR="00284B00" w:rsidRPr="001E5D6E" w:rsidRDefault="00284B00" w:rsidP="00284B00">
      <w:pPr>
        <w:rPr>
          <w:sz w:val="2"/>
          <w:szCs w:val="2"/>
        </w:rPr>
      </w:pPr>
    </w:p>
    <w:tbl>
      <w:tblPr>
        <w:tblW w:w="13843" w:type="dxa"/>
        <w:tblLayout w:type="fixed"/>
        <w:tblCellMar>
          <w:left w:w="10" w:type="dxa"/>
          <w:right w:w="10" w:type="dxa"/>
        </w:tblCellMar>
        <w:tblLook w:val="0000"/>
      </w:tblPr>
      <w:tblGrid>
        <w:gridCol w:w="1134"/>
        <w:gridCol w:w="4666"/>
        <w:gridCol w:w="8043"/>
      </w:tblGrid>
      <w:tr w:rsidR="00284B00" w:rsidRPr="001E5D6E" w:rsidTr="000761E6">
        <w:trPr>
          <w:trHeight w:hRule="exact" w:val="571"/>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284B00" w:rsidRPr="00A65527" w:rsidRDefault="00284B00" w:rsidP="00284B00">
            <w:pPr>
              <w:pStyle w:val="20"/>
              <w:shd w:val="clear" w:color="auto" w:fill="auto"/>
              <w:spacing w:before="0" w:after="0" w:line="200" w:lineRule="exact"/>
              <w:rPr>
                <w:sz w:val="24"/>
                <w:szCs w:val="24"/>
              </w:rPr>
            </w:pPr>
            <w:r w:rsidRPr="00A65527">
              <w:rPr>
                <w:rStyle w:val="29pt1"/>
                <w:sz w:val="24"/>
                <w:szCs w:val="24"/>
                <w:lang w:val="uk-UA"/>
              </w:rPr>
              <w:t>Правило</w:t>
            </w:r>
          </w:p>
        </w:tc>
        <w:tc>
          <w:tcPr>
            <w:tcW w:w="4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284B00" w:rsidRPr="00A65527" w:rsidRDefault="00284B00" w:rsidP="00284B00">
            <w:pPr>
              <w:pStyle w:val="20"/>
              <w:shd w:val="clear" w:color="auto" w:fill="auto"/>
              <w:spacing w:before="0" w:after="0" w:line="200" w:lineRule="exact"/>
              <w:rPr>
                <w:sz w:val="24"/>
                <w:szCs w:val="24"/>
              </w:rPr>
            </w:pPr>
            <w:r w:rsidRPr="00A65527">
              <w:rPr>
                <w:rStyle w:val="29pt1"/>
                <w:sz w:val="24"/>
                <w:szCs w:val="24"/>
                <w:lang w:val="uk-UA"/>
              </w:rPr>
              <w:t>Мікроорганізм</w:t>
            </w:r>
          </w:p>
        </w:tc>
        <w:tc>
          <w:tcPr>
            <w:tcW w:w="80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284B00" w:rsidRPr="00A65527" w:rsidRDefault="00284B00" w:rsidP="00284B00">
            <w:pPr>
              <w:pStyle w:val="20"/>
              <w:shd w:val="clear" w:color="auto" w:fill="auto"/>
              <w:spacing w:before="0" w:after="0" w:line="200" w:lineRule="exact"/>
              <w:rPr>
                <w:sz w:val="24"/>
                <w:szCs w:val="24"/>
              </w:rPr>
            </w:pPr>
            <w:r w:rsidRPr="00A65527">
              <w:rPr>
                <w:rStyle w:val="29pt1"/>
                <w:sz w:val="24"/>
                <w:szCs w:val="24"/>
                <w:lang w:val="uk-UA"/>
              </w:rPr>
              <w:t>Незвичайний фенотип</w:t>
            </w:r>
          </w:p>
        </w:tc>
      </w:tr>
      <w:tr w:rsidR="00284B00" w:rsidRPr="001E5D6E" w:rsidTr="00A65527">
        <w:trPr>
          <w:trHeight w:val="552"/>
        </w:trPr>
        <w:tc>
          <w:tcPr>
            <w:tcW w:w="1134" w:type="dxa"/>
            <w:tcBorders>
              <w:top w:val="single" w:sz="4" w:space="0" w:color="FFFFFF" w:themeColor="background1"/>
              <w:left w:val="single" w:sz="4" w:space="0" w:color="auto"/>
            </w:tcBorders>
            <w:shd w:val="clear" w:color="auto" w:fill="FFFFFF"/>
            <w:vAlign w:val="center"/>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6.1</w:t>
            </w:r>
          </w:p>
        </w:tc>
        <w:tc>
          <w:tcPr>
            <w:tcW w:w="4666" w:type="dxa"/>
            <w:tcBorders>
              <w:top w:val="single" w:sz="4" w:space="0" w:color="FFFFFF" w:themeColor="background1"/>
              <w:left w:val="single" w:sz="4" w:space="0" w:color="auto"/>
            </w:tcBorders>
            <w:shd w:val="clear" w:color="auto" w:fill="FFFFFF"/>
            <w:vAlign w:val="bottom"/>
          </w:tcPr>
          <w:p w:rsidR="00284B00" w:rsidRPr="00A65527" w:rsidRDefault="007F230E" w:rsidP="003B3579">
            <w:pPr>
              <w:pStyle w:val="20"/>
              <w:shd w:val="clear" w:color="auto" w:fill="auto"/>
              <w:spacing w:before="0" w:after="0" w:line="240" w:lineRule="auto"/>
              <w:rPr>
                <w:sz w:val="24"/>
                <w:szCs w:val="24"/>
              </w:rPr>
            </w:pPr>
            <w:r w:rsidRPr="00A65527">
              <w:rPr>
                <w:rStyle w:val="29pt0"/>
                <w:sz w:val="24"/>
                <w:szCs w:val="24"/>
                <w:lang w:val="uk-UA"/>
              </w:rPr>
              <w:t>Всі</w:t>
            </w:r>
            <w:r w:rsidR="00284B00" w:rsidRPr="00A65527">
              <w:rPr>
                <w:rStyle w:val="29pt0"/>
                <w:sz w:val="24"/>
                <w:szCs w:val="24"/>
                <w:lang w:val="uk-UA"/>
              </w:rPr>
              <w:t xml:space="preserve"> </w:t>
            </w:r>
            <w:proofErr w:type="spellStart"/>
            <w:r w:rsidR="00284B00" w:rsidRPr="00A65527">
              <w:rPr>
                <w:rStyle w:val="295pt"/>
                <w:sz w:val="24"/>
                <w:szCs w:val="24"/>
                <w:lang w:val="uk-UA"/>
              </w:rPr>
              <w:t>Enterobacterales</w:t>
            </w:r>
            <w:proofErr w:type="spellEnd"/>
            <w:r w:rsidR="00284B00" w:rsidRPr="00A65527">
              <w:rPr>
                <w:rStyle w:val="29pt"/>
                <w:sz w:val="24"/>
                <w:szCs w:val="24"/>
                <w:lang w:val="uk-UA"/>
              </w:rPr>
              <w:t xml:space="preserve"> </w:t>
            </w:r>
            <w:r w:rsidR="00284B00" w:rsidRPr="00A65527">
              <w:rPr>
                <w:rStyle w:val="29pt0"/>
                <w:sz w:val="24"/>
                <w:szCs w:val="24"/>
                <w:lang w:val="uk-UA"/>
              </w:rPr>
              <w:t xml:space="preserve">(за виключенням </w:t>
            </w:r>
            <w:proofErr w:type="spellStart"/>
            <w:r w:rsidR="00284B00" w:rsidRPr="00A65527">
              <w:rPr>
                <w:rStyle w:val="295pt"/>
                <w:sz w:val="24"/>
                <w:szCs w:val="24"/>
                <w:lang w:val="uk-UA"/>
              </w:rPr>
              <w:t>Morganellaceae</w:t>
            </w:r>
            <w:proofErr w:type="spellEnd"/>
            <w:r w:rsidR="00284B00" w:rsidRPr="00A65527">
              <w:rPr>
                <w:rStyle w:val="295pt"/>
                <w:sz w:val="24"/>
                <w:szCs w:val="24"/>
                <w:lang w:val="uk-UA"/>
              </w:rPr>
              <w:t xml:space="preserve"> </w:t>
            </w:r>
            <w:r w:rsidR="00284B00" w:rsidRPr="00A65527">
              <w:rPr>
                <w:rStyle w:val="29pt0"/>
                <w:sz w:val="24"/>
                <w:szCs w:val="24"/>
                <w:lang w:val="uk-UA"/>
              </w:rPr>
              <w:t xml:space="preserve">та </w:t>
            </w:r>
            <w:proofErr w:type="spellStart"/>
            <w:r w:rsidR="00284B00" w:rsidRPr="00A65527">
              <w:rPr>
                <w:rStyle w:val="295pt"/>
                <w:sz w:val="24"/>
                <w:szCs w:val="24"/>
                <w:lang w:val="uk-UA" w:eastAsia="de-DE" w:bidi="de-DE"/>
              </w:rPr>
              <w:t>Serratia</w:t>
            </w:r>
            <w:proofErr w:type="spellEnd"/>
            <w:r w:rsidR="00284B00" w:rsidRPr="00A65527">
              <w:rPr>
                <w:rStyle w:val="295pt"/>
                <w:sz w:val="24"/>
                <w:szCs w:val="24"/>
                <w:lang w:val="uk-UA" w:eastAsia="de-DE" w:bidi="de-DE"/>
              </w:rPr>
              <w:t xml:space="preserve"> </w:t>
            </w:r>
            <w:proofErr w:type="spellStart"/>
            <w:r w:rsidR="00284B00" w:rsidRPr="00A65527">
              <w:rPr>
                <w:rStyle w:val="295pt"/>
                <w:sz w:val="24"/>
                <w:szCs w:val="24"/>
                <w:lang w:val="uk-UA"/>
              </w:rPr>
              <w:t>marcescens</w:t>
            </w:r>
            <w:proofErr w:type="spellEnd"/>
            <w:r w:rsidR="00284B00" w:rsidRPr="00A65527">
              <w:rPr>
                <w:rStyle w:val="295pt"/>
                <w:sz w:val="24"/>
                <w:szCs w:val="24"/>
                <w:lang w:val="uk-UA"/>
              </w:rPr>
              <w:t>)</w:t>
            </w:r>
          </w:p>
        </w:tc>
        <w:tc>
          <w:tcPr>
            <w:tcW w:w="8043" w:type="dxa"/>
            <w:tcBorders>
              <w:top w:val="single" w:sz="4" w:space="0" w:color="FFFFFF" w:themeColor="background1"/>
              <w:left w:val="single" w:sz="4" w:space="0" w:color="auto"/>
              <w:right w:val="single" w:sz="4" w:space="0" w:color="auto"/>
            </w:tcBorders>
            <w:shd w:val="clear" w:color="auto" w:fill="FFFFFF"/>
            <w:vAlign w:val="center"/>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Стійкість до колістину</w:t>
            </w:r>
            <w:r w:rsidRPr="00A65527">
              <w:rPr>
                <w:rStyle w:val="29pt0"/>
                <w:sz w:val="24"/>
                <w:szCs w:val="24"/>
                <w:vertAlign w:val="superscript"/>
                <w:lang w:val="uk-UA"/>
              </w:rPr>
              <w:t>1</w:t>
            </w:r>
            <w:r w:rsidRPr="00A65527">
              <w:rPr>
                <w:rStyle w:val="29pt0"/>
                <w:sz w:val="24"/>
                <w:szCs w:val="24"/>
                <w:lang w:val="uk-UA"/>
              </w:rPr>
              <w:t>,</w:t>
            </w:r>
            <w:r w:rsidRPr="00A65527">
              <w:rPr>
                <w:rStyle w:val="29pt0"/>
                <w:sz w:val="24"/>
                <w:szCs w:val="24"/>
                <w:vertAlign w:val="superscript"/>
                <w:lang w:val="uk-UA"/>
              </w:rPr>
              <w:t>2</w:t>
            </w:r>
          </w:p>
        </w:tc>
      </w:tr>
      <w:tr w:rsidR="00284B00" w:rsidRPr="001E5D6E" w:rsidTr="00A65527">
        <w:trPr>
          <w:trHeight w:val="552"/>
        </w:trPr>
        <w:tc>
          <w:tcPr>
            <w:tcW w:w="1134" w:type="dxa"/>
            <w:tcBorders>
              <w:top w:val="single" w:sz="4" w:space="0" w:color="auto"/>
              <w:left w:val="single" w:sz="4" w:space="0" w:color="auto"/>
            </w:tcBorders>
            <w:shd w:val="clear" w:color="auto" w:fill="FFFFFF"/>
            <w:vAlign w:val="center"/>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6.2</w:t>
            </w:r>
          </w:p>
        </w:tc>
        <w:tc>
          <w:tcPr>
            <w:tcW w:w="4666" w:type="dxa"/>
            <w:tcBorders>
              <w:top w:val="single" w:sz="4" w:space="0" w:color="auto"/>
              <w:left w:val="single" w:sz="4" w:space="0" w:color="auto"/>
            </w:tcBorders>
            <w:shd w:val="clear" w:color="auto" w:fill="FFFFFF"/>
            <w:vAlign w:val="center"/>
          </w:tcPr>
          <w:p w:rsidR="00284B00" w:rsidRPr="00A65527" w:rsidRDefault="00284B00" w:rsidP="003B3579">
            <w:pPr>
              <w:pStyle w:val="20"/>
              <w:shd w:val="clear" w:color="auto" w:fill="auto"/>
              <w:spacing w:before="0" w:after="0" w:line="240" w:lineRule="auto"/>
              <w:rPr>
                <w:sz w:val="24"/>
                <w:szCs w:val="24"/>
              </w:rPr>
            </w:pPr>
            <w:proofErr w:type="spellStart"/>
            <w:r w:rsidRPr="00A65527">
              <w:rPr>
                <w:rStyle w:val="295pt"/>
                <w:sz w:val="24"/>
                <w:szCs w:val="24"/>
                <w:lang w:val="uk-UA"/>
              </w:rPr>
              <w:t>Salmonella</w:t>
            </w:r>
            <w:proofErr w:type="spellEnd"/>
            <w:r w:rsidRPr="00A65527">
              <w:rPr>
                <w:rStyle w:val="29pt"/>
                <w:sz w:val="24"/>
                <w:szCs w:val="24"/>
                <w:lang w:val="uk-UA"/>
              </w:rPr>
              <w:t xml:space="preserve"> </w:t>
            </w:r>
            <w:proofErr w:type="spellStart"/>
            <w:r w:rsidRPr="00A65527">
              <w:rPr>
                <w:rStyle w:val="29pt0"/>
                <w:i/>
                <w:sz w:val="24"/>
                <w:szCs w:val="24"/>
                <w:lang w:val="uk-UA" w:eastAsia="de-DE" w:bidi="de-DE"/>
              </w:rPr>
              <w:t>Typhi</w:t>
            </w:r>
            <w:proofErr w:type="spellEnd"/>
          </w:p>
        </w:tc>
        <w:tc>
          <w:tcPr>
            <w:tcW w:w="8043" w:type="dxa"/>
            <w:tcBorders>
              <w:top w:val="single" w:sz="4" w:space="0" w:color="auto"/>
              <w:left w:val="single" w:sz="4" w:space="0" w:color="auto"/>
              <w:right w:val="single" w:sz="4" w:space="0" w:color="auto"/>
            </w:tcBorders>
            <w:shd w:val="clear" w:color="auto" w:fill="FFFFFF"/>
            <w:vAlign w:val="center"/>
          </w:tcPr>
          <w:p w:rsidR="00284B00" w:rsidRPr="00A65527" w:rsidRDefault="003426CC" w:rsidP="003B3579">
            <w:pPr>
              <w:pStyle w:val="20"/>
              <w:shd w:val="clear" w:color="auto" w:fill="auto"/>
              <w:spacing w:before="0" w:after="0" w:line="240" w:lineRule="auto"/>
              <w:rPr>
                <w:sz w:val="24"/>
                <w:szCs w:val="24"/>
              </w:rPr>
            </w:pPr>
            <w:r w:rsidRPr="00A65527">
              <w:rPr>
                <w:rStyle w:val="29pt0"/>
                <w:sz w:val="24"/>
                <w:szCs w:val="24"/>
                <w:lang w:val="uk-UA"/>
              </w:rPr>
              <w:t xml:space="preserve">Стійкість до </w:t>
            </w:r>
            <w:proofErr w:type="spellStart"/>
            <w:r w:rsidRPr="00A65527">
              <w:rPr>
                <w:rStyle w:val="29pt0"/>
                <w:sz w:val="24"/>
                <w:szCs w:val="24"/>
                <w:lang w:val="uk-UA"/>
              </w:rPr>
              <w:t>карбапенемів</w:t>
            </w:r>
            <w:proofErr w:type="spellEnd"/>
          </w:p>
        </w:tc>
      </w:tr>
      <w:tr w:rsidR="00284B00" w:rsidRPr="001E5D6E" w:rsidTr="00A65527">
        <w:trPr>
          <w:trHeight w:val="552"/>
        </w:trPr>
        <w:tc>
          <w:tcPr>
            <w:tcW w:w="1134" w:type="dxa"/>
            <w:tcBorders>
              <w:top w:val="single" w:sz="4" w:space="0" w:color="auto"/>
              <w:left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6.3</w:t>
            </w:r>
          </w:p>
        </w:tc>
        <w:tc>
          <w:tcPr>
            <w:tcW w:w="4666" w:type="dxa"/>
            <w:tcBorders>
              <w:top w:val="single" w:sz="4" w:space="0" w:color="auto"/>
              <w:left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proofErr w:type="spellStart"/>
            <w:r w:rsidRPr="00A65527">
              <w:rPr>
                <w:rStyle w:val="295pt"/>
                <w:sz w:val="24"/>
                <w:szCs w:val="24"/>
                <w:lang w:val="uk-UA"/>
              </w:rPr>
              <w:t>Pseudomonas</w:t>
            </w:r>
            <w:proofErr w:type="spellEnd"/>
            <w:r w:rsidRPr="00A65527">
              <w:rPr>
                <w:rStyle w:val="295pt"/>
                <w:sz w:val="24"/>
                <w:szCs w:val="24"/>
                <w:lang w:val="uk-UA"/>
              </w:rPr>
              <w:t xml:space="preserve"> </w:t>
            </w:r>
            <w:proofErr w:type="spellStart"/>
            <w:r w:rsidRPr="00A65527">
              <w:rPr>
                <w:rStyle w:val="295pt"/>
                <w:sz w:val="24"/>
                <w:szCs w:val="24"/>
                <w:lang w:val="uk-UA"/>
              </w:rPr>
              <w:t>aeruginosa</w:t>
            </w:r>
            <w:proofErr w:type="spellEnd"/>
            <w:r w:rsidRPr="00A65527">
              <w:rPr>
                <w:rStyle w:val="29pt"/>
                <w:sz w:val="24"/>
                <w:szCs w:val="24"/>
                <w:lang w:val="uk-UA"/>
              </w:rPr>
              <w:t xml:space="preserve"> </w:t>
            </w:r>
            <w:proofErr w:type="spellStart"/>
            <w:r w:rsidRPr="00A65527">
              <w:rPr>
                <w:rStyle w:val="29pt0"/>
                <w:sz w:val="24"/>
                <w:szCs w:val="24"/>
                <w:lang w:val="uk-UA"/>
              </w:rPr>
              <w:t>and</w:t>
            </w:r>
            <w:proofErr w:type="spellEnd"/>
            <w:r w:rsidRPr="00A65527">
              <w:rPr>
                <w:rStyle w:val="29pt0"/>
                <w:sz w:val="24"/>
                <w:szCs w:val="24"/>
                <w:lang w:val="uk-UA"/>
              </w:rPr>
              <w:t xml:space="preserve"> </w:t>
            </w:r>
            <w:proofErr w:type="spellStart"/>
            <w:r w:rsidRPr="00A65527">
              <w:rPr>
                <w:rStyle w:val="295pt"/>
                <w:sz w:val="24"/>
                <w:szCs w:val="24"/>
                <w:lang w:val="uk-UA"/>
              </w:rPr>
              <w:t>Acinetobacter</w:t>
            </w:r>
            <w:proofErr w:type="spellEnd"/>
            <w:r w:rsidRPr="00A65527">
              <w:rPr>
                <w:rStyle w:val="29pt"/>
                <w:sz w:val="24"/>
                <w:szCs w:val="24"/>
                <w:lang w:val="uk-UA"/>
              </w:rPr>
              <w:t xml:space="preserve"> </w:t>
            </w:r>
            <w:proofErr w:type="spellStart"/>
            <w:r w:rsidRPr="00A65527">
              <w:rPr>
                <w:rStyle w:val="29pt0"/>
                <w:sz w:val="24"/>
                <w:szCs w:val="24"/>
                <w:lang w:val="uk-UA"/>
              </w:rPr>
              <w:t>spp</w:t>
            </w:r>
            <w:proofErr w:type="spellEnd"/>
            <w:r w:rsidRPr="00A65527">
              <w:rPr>
                <w:rStyle w:val="29pt0"/>
                <w:sz w:val="24"/>
                <w:szCs w:val="24"/>
                <w:lang w:val="uk-UA"/>
              </w:rPr>
              <w:t>.</w:t>
            </w:r>
          </w:p>
        </w:tc>
        <w:tc>
          <w:tcPr>
            <w:tcW w:w="8043" w:type="dxa"/>
            <w:tcBorders>
              <w:top w:val="single" w:sz="4" w:space="0" w:color="auto"/>
              <w:left w:val="single" w:sz="4" w:space="0" w:color="auto"/>
              <w:right w:val="single" w:sz="4" w:space="0" w:color="auto"/>
            </w:tcBorders>
            <w:shd w:val="clear" w:color="auto" w:fill="FFFFFF"/>
          </w:tcPr>
          <w:p w:rsidR="00284B00" w:rsidRPr="00A65527" w:rsidRDefault="003426CC" w:rsidP="003B3579">
            <w:pPr>
              <w:pStyle w:val="20"/>
              <w:shd w:val="clear" w:color="auto" w:fill="auto"/>
              <w:spacing w:before="0" w:after="0" w:line="240" w:lineRule="auto"/>
              <w:rPr>
                <w:sz w:val="24"/>
                <w:szCs w:val="24"/>
              </w:rPr>
            </w:pPr>
            <w:r w:rsidRPr="00A65527">
              <w:rPr>
                <w:rStyle w:val="29pt0"/>
                <w:sz w:val="24"/>
                <w:szCs w:val="24"/>
                <w:lang w:val="uk-UA"/>
              </w:rPr>
              <w:t xml:space="preserve">Стійкість </w:t>
            </w:r>
            <w:r w:rsidR="003646C3" w:rsidRPr="00A65527">
              <w:rPr>
                <w:rStyle w:val="29pt0"/>
                <w:sz w:val="24"/>
                <w:szCs w:val="24"/>
                <w:lang w:val="uk-UA"/>
              </w:rPr>
              <w:t>до</w:t>
            </w:r>
            <w:r w:rsidR="00284B00" w:rsidRPr="00A65527">
              <w:rPr>
                <w:rStyle w:val="29pt0"/>
                <w:sz w:val="24"/>
                <w:szCs w:val="24"/>
                <w:lang w:val="uk-UA"/>
              </w:rPr>
              <w:t xml:space="preserve"> </w:t>
            </w:r>
            <w:r w:rsidR="003646C3" w:rsidRPr="00A65527">
              <w:rPr>
                <w:rStyle w:val="29pt0"/>
                <w:sz w:val="24"/>
                <w:szCs w:val="24"/>
                <w:lang w:val="uk-UA"/>
              </w:rPr>
              <w:t>колістину</w:t>
            </w:r>
            <w:r w:rsidR="00284B00" w:rsidRPr="00A65527">
              <w:rPr>
                <w:rStyle w:val="29pt0"/>
                <w:sz w:val="24"/>
                <w:szCs w:val="24"/>
                <w:vertAlign w:val="superscript"/>
                <w:lang w:val="uk-UA"/>
              </w:rPr>
              <w:t>1</w:t>
            </w:r>
          </w:p>
        </w:tc>
      </w:tr>
      <w:tr w:rsidR="00284B00" w:rsidRPr="001E5D6E" w:rsidTr="00A65527">
        <w:trPr>
          <w:trHeight w:val="552"/>
        </w:trPr>
        <w:tc>
          <w:tcPr>
            <w:tcW w:w="1134" w:type="dxa"/>
            <w:tcBorders>
              <w:top w:val="single" w:sz="4" w:space="0" w:color="auto"/>
              <w:left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6.4</w:t>
            </w:r>
          </w:p>
        </w:tc>
        <w:tc>
          <w:tcPr>
            <w:tcW w:w="4666" w:type="dxa"/>
            <w:tcBorders>
              <w:top w:val="single" w:sz="4" w:space="0" w:color="auto"/>
              <w:left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proofErr w:type="spellStart"/>
            <w:r w:rsidRPr="00A65527">
              <w:rPr>
                <w:rStyle w:val="295pt"/>
                <w:sz w:val="24"/>
                <w:szCs w:val="24"/>
                <w:lang w:val="uk-UA"/>
              </w:rPr>
              <w:t>Haemophilus</w:t>
            </w:r>
            <w:proofErr w:type="spellEnd"/>
            <w:r w:rsidRPr="00A65527">
              <w:rPr>
                <w:rStyle w:val="295pt"/>
                <w:sz w:val="24"/>
                <w:szCs w:val="24"/>
                <w:lang w:val="uk-UA"/>
              </w:rPr>
              <w:t xml:space="preserve"> </w:t>
            </w:r>
            <w:proofErr w:type="spellStart"/>
            <w:r w:rsidRPr="00A65527">
              <w:rPr>
                <w:rStyle w:val="295pt"/>
                <w:sz w:val="24"/>
                <w:szCs w:val="24"/>
                <w:lang w:val="uk-UA"/>
              </w:rPr>
              <w:t>influenzae</w:t>
            </w:r>
            <w:proofErr w:type="spellEnd"/>
          </w:p>
        </w:tc>
        <w:tc>
          <w:tcPr>
            <w:tcW w:w="8043" w:type="dxa"/>
            <w:tcBorders>
              <w:top w:val="single" w:sz="4" w:space="0" w:color="auto"/>
              <w:left w:val="single" w:sz="4" w:space="0" w:color="auto"/>
              <w:right w:val="single" w:sz="4" w:space="0" w:color="auto"/>
            </w:tcBorders>
            <w:shd w:val="clear" w:color="auto" w:fill="FFFFFF"/>
          </w:tcPr>
          <w:p w:rsidR="00284B00" w:rsidRPr="00A65527" w:rsidRDefault="003426CC" w:rsidP="003B3579">
            <w:pPr>
              <w:pStyle w:val="20"/>
              <w:shd w:val="clear" w:color="auto" w:fill="auto"/>
              <w:spacing w:before="0" w:after="0" w:line="240" w:lineRule="auto"/>
              <w:rPr>
                <w:sz w:val="24"/>
                <w:szCs w:val="24"/>
              </w:rPr>
            </w:pPr>
            <w:r w:rsidRPr="00A65527">
              <w:rPr>
                <w:rStyle w:val="29pt0"/>
                <w:sz w:val="24"/>
                <w:szCs w:val="24"/>
                <w:lang w:val="uk-UA"/>
              </w:rPr>
              <w:t xml:space="preserve">Стійкість до  </w:t>
            </w:r>
            <w:proofErr w:type="spellStart"/>
            <w:r w:rsidRPr="00A65527">
              <w:rPr>
                <w:rStyle w:val="29pt0"/>
                <w:sz w:val="24"/>
                <w:szCs w:val="24"/>
                <w:lang w:val="uk-UA"/>
              </w:rPr>
              <w:t>цефалоспоринів</w:t>
            </w:r>
            <w:proofErr w:type="spellEnd"/>
            <w:r w:rsidRPr="00A65527">
              <w:rPr>
                <w:rStyle w:val="29pt0"/>
                <w:sz w:val="24"/>
                <w:szCs w:val="24"/>
                <w:lang w:val="uk-UA"/>
              </w:rPr>
              <w:t xml:space="preserve"> третього покоління, </w:t>
            </w:r>
            <w:proofErr w:type="spellStart"/>
            <w:r w:rsidRPr="00A65527">
              <w:rPr>
                <w:rStyle w:val="29pt0"/>
                <w:sz w:val="24"/>
                <w:szCs w:val="24"/>
                <w:lang w:val="uk-UA"/>
              </w:rPr>
              <w:t>карбапенемів</w:t>
            </w:r>
            <w:proofErr w:type="spellEnd"/>
            <w:r w:rsidRPr="00A65527">
              <w:rPr>
                <w:rStyle w:val="29pt0"/>
                <w:sz w:val="24"/>
                <w:szCs w:val="24"/>
                <w:lang w:val="uk-UA"/>
              </w:rPr>
              <w:t xml:space="preserve"> чи фторхінолонів</w:t>
            </w:r>
            <w:r w:rsidR="00284B00" w:rsidRPr="00A65527">
              <w:rPr>
                <w:rStyle w:val="29pt0"/>
                <w:sz w:val="24"/>
                <w:szCs w:val="24"/>
                <w:vertAlign w:val="superscript"/>
                <w:lang w:val="uk-UA"/>
              </w:rPr>
              <w:t>3</w:t>
            </w:r>
          </w:p>
        </w:tc>
      </w:tr>
      <w:tr w:rsidR="00284B00" w:rsidRPr="001E5D6E" w:rsidTr="00A65527">
        <w:trPr>
          <w:trHeight w:val="552"/>
        </w:trPr>
        <w:tc>
          <w:tcPr>
            <w:tcW w:w="1134" w:type="dxa"/>
            <w:tcBorders>
              <w:top w:val="single" w:sz="4" w:space="0" w:color="auto"/>
              <w:left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6.5</w:t>
            </w:r>
          </w:p>
        </w:tc>
        <w:tc>
          <w:tcPr>
            <w:tcW w:w="4666" w:type="dxa"/>
            <w:tcBorders>
              <w:top w:val="single" w:sz="4" w:space="0" w:color="auto"/>
              <w:left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proofErr w:type="spellStart"/>
            <w:r w:rsidRPr="00A65527">
              <w:rPr>
                <w:rStyle w:val="295pt"/>
                <w:sz w:val="24"/>
                <w:szCs w:val="24"/>
                <w:lang w:val="uk-UA" w:eastAsia="de-DE" w:bidi="de-DE"/>
              </w:rPr>
              <w:t>Moraxella</w:t>
            </w:r>
            <w:proofErr w:type="spellEnd"/>
            <w:r w:rsidRPr="00A65527">
              <w:rPr>
                <w:rStyle w:val="295pt"/>
                <w:sz w:val="24"/>
                <w:szCs w:val="24"/>
                <w:lang w:val="uk-UA" w:eastAsia="de-DE" w:bidi="de-DE"/>
              </w:rPr>
              <w:t xml:space="preserve"> </w:t>
            </w:r>
            <w:proofErr w:type="spellStart"/>
            <w:r w:rsidRPr="00A65527">
              <w:rPr>
                <w:rStyle w:val="295pt"/>
                <w:sz w:val="24"/>
                <w:szCs w:val="24"/>
                <w:lang w:val="uk-UA"/>
              </w:rPr>
              <w:t>catarrhalis</w:t>
            </w:r>
            <w:proofErr w:type="spellEnd"/>
          </w:p>
        </w:tc>
        <w:tc>
          <w:tcPr>
            <w:tcW w:w="8043" w:type="dxa"/>
            <w:tcBorders>
              <w:top w:val="single" w:sz="4" w:space="0" w:color="auto"/>
              <w:left w:val="single" w:sz="4" w:space="0" w:color="auto"/>
              <w:right w:val="single" w:sz="4" w:space="0" w:color="auto"/>
            </w:tcBorders>
            <w:shd w:val="clear" w:color="auto" w:fill="FFFFFF"/>
          </w:tcPr>
          <w:p w:rsidR="00284B00" w:rsidRPr="00A65527" w:rsidRDefault="003426CC" w:rsidP="003B3579">
            <w:pPr>
              <w:pStyle w:val="20"/>
              <w:shd w:val="clear" w:color="auto" w:fill="auto"/>
              <w:spacing w:before="0" w:after="0" w:line="240" w:lineRule="auto"/>
              <w:rPr>
                <w:sz w:val="24"/>
                <w:szCs w:val="24"/>
              </w:rPr>
            </w:pPr>
            <w:r w:rsidRPr="00A65527">
              <w:rPr>
                <w:rStyle w:val="29pt0"/>
                <w:sz w:val="24"/>
                <w:szCs w:val="24"/>
                <w:lang w:val="uk-UA"/>
              </w:rPr>
              <w:t xml:space="preserve">Стійкість до  цефалоспоринів третього покоління чи </w:t>
            </w:r>
            <w:proofErr w:type="spellStart"/>
            <w:r w:rsidRPr="00A65527">
              <w:rPr>
                <w:rStyle w:val="29pt0"/>
                <w:sz w:val="24"/>
                <w:szCs w:val="24"/>
                <w:lang w:val="uk-UA"/>
              </w:rPr>
              <w:t>фторхінолонів</w:t>
            </w:r>
            <w:proofErr w:type="spellEnd"/>
          </w:p>
        </w:tc>
      </w:tr>
      <w:tr w:rsidR="00284B00" w:rsidRPr="001E5D6E" w:rsidTr="00A65527">
        <w:trPr>
          <w:trHeight w:val="552"/>
        </w:trPr>
        <w:tc>
          <w:tcPr>
            <w:tcW w:w="1134" w:type="dxa"/>
            <w:tcBorders>
              <w:top w:val="single" w:sz="4" w:space="0" w:color="auto"/>
              <w:left w:val="single" w:sz="4" w:space="0" w:color="auto"/>
            </w:tcBorders>
            <w:shd w:val="clear" w:color="auto" w:fill="FFFFFF"/>
            <w:vAlign w:val="center"/>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6.6</w:t>
            </w:r>
          </w:p>
        </w:tc>
        <w:tc>
          <w:tcPr>
            <w:tcW w:w="4666" w:type="dxa"/>
            <w:tcBorders>
              <w:top w:val="single" w:sz="4" w:space="0" w:color="auto"/>
              <w:left w:val="single" w:sz="4" w:space="0" w:color="auto"/>
            </w:tcBorders>
            <w:shd w:val="clear" w:color="auto" w:fill="FFFFFF"/>
            <w:vAlign w:val="center"/>
          </w:tcPr>
          <w:p w:rsidR="00284B00" w:rsidRPr="00A65527" w:rsidRDefault="00284B00" w:rsidP="003B3579">
            <w:pPr>
              <w:pStyle w:val="20"/>
              <w:shd w:val="clear" w:color="auto" w:fill="auto"/>
              <w:spacing w:before="0" w:after="0" w:line="240" w:lineRule="auto"/>
              <w:rPr>
                <w:sz w:val="24"/>
                <w:szCs w:val="24"/>
              </w:rPr>
            </w:pPr>
            <w:proofErr w:type="spellStart"/>
            <w:r w:rsidRPr="00A65527">
              <w:rPr>
                <w:rStyle w:val="295pt"/>
                <w:sz w:val="24"/>
                <w:szCs w:val="24"/>
                <w:lang w:val="uk-UA"/>
              </w:rPr>
              <w:t>Neisseria</w:t>
            </w:r>
            <w:proofErr w:type="spellEnd"/>
            <w:r w:rsidRPr="00A65527">
              <w:rPr>
                <w:rStyle w:val="295pt"/>
                <w:sz w:val="24"/>
                <w:szCs w:val="24"/>
                <w:lang w:val="uk-UA"/>
              </w:rPr>
              <w:t xml:space="preserve"> </w:t>
            </w:r>
            <w:proofErr w:type="spellStart"/>
            <w:r w:rsidRPr="00A65527">
              <w:rPr>
                <w:rStyle w:val="295pt"/>
                <w:sz w:val="24"/>
                <w:szCs w:val="24"/>
                <w:lang w:val="uk-UA"/>
              </w:rPr>
              <w:t>meningitidis</w:t>
            </w:r>
            <w:proofErr w:type="spellEnd"/>
          </w:p>
        </w:tc>
        <w:tc>
          <w:tcPr>
            <w:tcW w:w="8043" w:type="dxa"/>
            <w:tcBorders>
              <w:top w:val="single" w:sz="4" w:space="0" w:color="auto"/>
              <w:left w:val="single" w:sz="4" w:space="0" w:color="auto"/>
              <w:right w:val="single" w:sz="4" w:space="0" w:color="auto"/>
            </w:tcBorders>
            <w:shd w:val="clear" w:color="auto" w:fill="FFFFFF"/>
            <w:vAlign w:val="center"/>
          </w:tcPr>
          <w:p w:rsidR="00284B00" w:rsidRPr="00A65527" w:rsidRDefault="003426CC" w:rsidP="003B3579">
            <w:pPr>
              <w:pStyle w:val="20"/>
              <w:shd w:val="clear" w:color="auto" w:fill="auto"/>
              <w:spacing w:before="0" w:after="0" w:line="240" w:lineRule="auto"/>
              <w:rPr>
                <w:sz w:val="24"/>
                <w:szCs w:val="24"/>
              </w:rPr>
            </w:pPr>
            <w:r w:rsidRPr="00A65527">
              <w:rPr>
                <w:rStyle w:val="29pt0"/>
                <w:sz w:val="24"/>
                <w:szCs w:val="24"/>
                <w:lang w:val="uk-UA"/>
              </w:rPr>
              <w:t xml:space="preserve">Стійкість до  цефалоспоринів третього покоління чи </w:t>
            </w:r>
            <w:proofErr w:type="spellStart"/>
            <w:r w:rsidRPr="00A65527">
              <w:rPr>
                <w:rStyle w:val="29pt0"/>
                <w:sz w:val="24"/>
                <w:szCs w:val="24"/>
                <w:lang w:val="uk-UA"/>
              </w:rPr>
              <w:t>фторхінолонів</w:t>
            </w:r>
            <w:proofErr w:type="spellEnd"/>
            <w:r w:rsidRPr="00A65527">
              <w:rPr>
                <w:rStyle w:val="29pt0"/>
                <w:sz w:val="24"/>
                <w:szCs w:val="24"/>
                <w:lang w:val="uk-UA"/>
              </w:rPr>
              <w:t xml:space="preserve"> </w:t>
            </w:r>
          </w:p>
        </w:tc>
      </w:tr>
      <w:tr w:rsidR="00284B00" w:rsidRPr="001E5D6E" w:rsidTr="00A65527">
        <w:trPr>
          <w:trHeight w:val="552"/>
        </w:trPr>
        <w:tc>
          <w:tcPr>
            <w:tcW w:w="1134" w:type="dxa"/>
            <w:tcBorders>
              <w:top w:val="single" w:sz="4" w:space="0" w:color="auto"/>
              <w:left w:val="single" w:sz="4" w:space="0" w:color="auto"/>
              <w:bottom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r w:rsidRPr="00A65527">
              <w:rPr>
                <w:rStyle w:val="29pt0"/>
                <w:sz w:val="24"/>
                <w:szCs w:val="24"/>
                <w:lang w:val="uk-UA"/>
              </w:rPr>
              <w:t>6.7</w:t>
            </w:r>
          </w:p>
        </w:tc>
        <w:tc>
          <w:tcPr>
            <w:tcW w:w="4666" w:type="dxa"/>
            <w:tcBorders>
              <w:top w:val="single" w:sz="4" w:space="0" w:color="auto"/>
              <w:left w:val="single" w:sz="4" w:space="0" w:color="auto"/>
              <w:bottom w:val="single" w:sz="4" w:space="0" w:color="auto"/>
            </w:tcBorders>
            <w:shd w:val="clear" w:color="auto" w:fill="FFFFFF"/>
          </w:tcPr>
          <w:p w:rsidR="00284B00" w:rsidRPr="00A65527" w:rsidRDefault="00284B00" w:rsidP="003B3579">
            <w:pPr>
              <w:pStyle w:val="20"/>
              <w:shd w:val="clear" w:color="auto" w:fill="auto"/>
              <w:spacing w:before="0" w:after="0" w:line="240" w:lineRule="auto"/>
              <w:rPr>
                <w:sz w:val="24"/>
                <w:szCs w:val="24"/>
              </w:rPr>
            </w:pPr>
            <w:proofErr w:type="spellStart"/>
            <w:r w:rsidRPr="00A65527">
              <w:rPr>
                <w:rStyle w:val="295pt"/>
                <w:sz w:val="24"/>
                <w:szCs w:val="24"/>
                <w:lang w:val="uk-UA"/>
              </w:rPr>
              <w:t>Neisseria</w:t>
            </w:r>
            <w:proofErr w:type="spellEnd"/>
            <w:r w:rsidRPr="00A65527">
              <w:rPr>
                <w:rStyle w:val="295pt"/>
                <w:sz w:val="24"/>
                <w:szCs w:val="24"/>
                <w:lang w:val="uk-UA"/>
              </w:rPr>
              <w:t xml:space="preserve"> </w:t>
            </w:r>
            <w:proofErr w:type="spellStart"/>
            <w:r w:rsidRPr="00A65527">
              <w:rPr>
                <w:rStyle w:val="295pt"/>
                <w:sz w:val="24"/>
                <w:szCs w:val="24"/>
                <w:lang w:val="uk-UA"/>
              </w:rPr>
              <w:t>gonorrhoeae</w:t>
            </w:r>
            <w:proofErr w:type="spellEnd"/>
          </w:p>
        </w:tc>
        <w:tc>
          <w:tcPr>
            <w:tcW w:w="8043" w:type="dxa"/>
            <w:tcBorders>
              <w:top w:val="single" w:sz="4" w:space="0" w:color="auto"/>
              <w:left w:val="single" w:sz="4" w:space="0" w:color="auto"/>
              <w:bottom w:val="single" w:sz="4" w:space="0" w:color="auto"/>
              <w:right w:val="single" w:sz="4" w:space="0" w:color="auto"/>
            </w:tcBorders>
            <w:shd w:val="clear" w:color="auto" w:fill="FFFFFF"/>
          </w:tcPr>
          <w:p w:rsidR="00284B00" w:rsidRPr="00A65527" w:rsidRDefault="003426CC" w:rsidP="003B3579">
            <w:pPr>
              <w:pStyle w:val="20"/>
              <w:shd w:val="clear" w:color="auto" w:fill="auto"/>
              <w:spacing w:before="0" w:after="0" w:line="240" w:lineRule="auto"/>
              <w:rPr>
                <w:sz w:val="24"/>
                <w:szCs w:val="24"/>
              </w:rPr>
            </w:pPr>
            <w:r w:rsidRPr="00A65527">
              <w:rPr>
                <w:rStyle w:val="29pt0"/>
                <w:sz w:val="24"/>
                <w:szCs w:val="24"/>
                <w:lang w:val="uk-UA"/>
              </w:rPr>
              <w:t xml:space="preserve">Стійкість до </w:t>
            </w:r>
            <w:proofErr w:type="spellStart"/>
            <w:r w:rsidRPr="00A65527">
              <w:rPr>
                <w:rStyle w:val="29pt0"/>
                <w:sz w:val="24"/>
                <w:szCs w:val="24"/>
                <w:lang w:val="uk-UA"/>
              </w:rPr>
              <w:t>спектиноміцину</w:t>
            </w:r>
            <w:proofErr w:type="spellEnd"/>
          </w:p>
        </w:tc>
      </w:tr>
    </w:tbl>
    <w:p w:rsidR="00284B00" w:rsidRPr="001E5D6E" w:rsidRDefault="003426CC" w:rsidP="00284B00">
      <w:pPr>
        <w:pStyle w:val="a7"/>
        <w:numPr>
          <w:ilvl w:val="0"/>
          <w:numId w:val="4"/>
        </w:numPr>
        <w:shd w:val="clear" w:color="auto" w:fill="auto"/>
        <w:tabs>
          <w:tab w:val="left" w:pos="106"/>
        </w:tabs>
        <w:spacing w:line="235" w:lineRule="exact"/>
        <w:jc w:val="both"/>
      </w:pPr>
      <w:r w:rsidRPr="001E5D6E">
        <w:t xml:space="preserve">За винятком країн, де резистентність до </w:t>
      </w:r>
      <w:proofErr w:type="spellStart"/>
      <w:r w:rsidRPr="001E5D6E">
        <w:t>кол</w:t>
      </w:r>
      <w:r w:rsidR="003646C3">
        <w:t>і</w:t>
      </w:r>
      <w:r w:rsidRPr="001E5D6E">
        <w:t>стину</w:t>
      </w:r>
      <w:proofErr w:type="spellEnd"/>
      <w:r w:rsidRPr="001E5D6E">
        <w:t xml:space="preserve"> не є рідкістю</w:t>
      </w:r>
      <w:r w:rsidR="00284B00" w:rsidRPr="001E5D6E">
        <w:t>.</w:t>
      </w:r>
    </w:p>
    <w:p w:rsidR="003426CC" w:rsidRPr="001E5D6E" w:rsidRDefault="003426CC" w:rsidP="00284B00">
      <w:pPr>
        <w:pStyle w:val="a7"/>
        <w:numPr>
          <w:ilvl w:val="0"/>
          <w:numId w:val="4"/>
        </w:numPr>
        <w:shd w:val="clear" w:color="auto" w:fill="auto"/>
        <w:tabs>
          <w:tab w:val="left" w:pos="106"/>
        </w:tabs>
        <w:spacing w:line="235" w:lineRule="exact"/>
        <w:jc w:val="both"/>
      </w:pPr>
      <w:r w:rsidRPr="001E5D6E">
        <w:t xml:space="preserve">МІК </w:t>
      </w:r>
      <w:proofErr w:type="spellStart"/>
      <w:r w:rsidRPr="001E5D6E">
        <w:t>колістину</w:t>
      </w:r>
      <w:proofErr w:type="spellEnd"/>
      <w:r w:rsidRPr="001E5D6E">
        <w:t xml:space="preserve"> для деяких </w:t>
      </w:r>
      <w:proofErr w:type="spellStart"/>
      <w:r w:rsidRPr="001E5D6E">
        <w:t>серотипів</w:t>
      </w:r>
      <w:proofErr w:type="spellEnd"/>
      <w:r w:rsidRPr="001E5D6E">
        <w:t xml:space="preserve"> </w:t>
      </w:r>
      <w:r w:rsidR="00284B00" w:rsidRPr="001E5D6E">
        <w:t xml:space="preserve"> </w:t>
      </w:r>
      <w:proofErr w:type="spellStart"/>
      <w:r w:rsidR="00284B00" w:rsidRPr="001E5D6E">
        <w:rPr>
          <w:rStyle w:val="a8"/>
          <w:lang w:val="uk-UA"/>
        </w:rPr>
        <w:t>Salmonella</w:t>
      </w:r>
      <w:proofErr w:type="spellEnd"/>
      <w:r w:rsidR="00284B00" w:rsidRPr="001E5D6E">
        <w:t xml:space="preserve"> </w:t>
      </w:r>
      <w:r w:rsidRPr="001E5D6E">
        <w:t>трохи вище граничних значень</w:t>
      </w:r>
      <w:r w:rsidR="00284B00" w:rsidRPr="001E5D6E">
        <w:t xml:space="preserve"> (S </w:t>
      </w:r>
      <w:r w:rsidR="00FC171F">
        <w:t>≤</w:t>
      </w:r>
      <w:r w:rsidR="00284B00" w:rsidRPr="001E5D6E">
        <w:t xml:space="preserve">2; R &gt;2 </w:t>
      </w:r>
      <w:proofErr w:type="spellStart"/>
      <w:r w:rsidR="00284B00" w:rsidRPr="001E5D6E">
        <w:t>mg</w:t>
      </w:r>
      <w:proofErr w:type="spellEnd"/>
      <w:r w:rsidR="00284B00" w:rsidRPr="001E5D6E">
        <w:t>/L).</w:t>
      </w:r>
    </w:p>
    <w:p w:rsidR="003426CC" w:rsidRPr="001E5D6E" w:rsidRDefault="003426CC" w:rsidP="003426CC">
      <w:pPr>
        <w:pStyle w:val="a7"/>
        <w:numPr>
          <w:ilvl w:val="0"/>
          <w:numId w:val="4"/>
        </w:numPr>
        <w:shd w:val="clear" w:color="auto" w:fill="auto"/>
        <w:tabs>
          <w:tab w:val="left" w:pos="106"/>
        </w:tabs>
        <w:spacing w:line="235" w:lineRule="exact"/>
        <w:jc w:val="both"/>
      </w:pPr>
      <w:r w:rsidRPr="001E5D6E">
        <w:t xml:space="preserve">За винятком країн, де стійкість до </w:t>
      </w:r>
      <w:proofErr w:type="spellStart"/>
      <w:r w:rsidRPr="001E5D6E">
        <w:t>фторхінолонів</w:t>
      </w:r>
      <w:proofErr w:type="spellEnd"/>
      <w:r w:rsidRPr="001E5D6E">
        <w:t xml:space="preserve"> не є рідкістю</w:t>
      </w:r>
      <w:r w:rsidR="00284B00" w:rsidRPr="001E5D6E">
        <w:t>.</w:t>
      </w:r>
    </w:p>
    <w:p w:rsidR="003426CC" w:rsidRPr="001E5D6E" w:rsidRDefault="003426CC" w:rsidP="003426CC">
      <w:pPr>
        <w:pStyle w:val="a7"/>
        <w:shd w:val="clear" w:color="auto" w:fill="auto"/>
        <w:tabs>
          <w:tab w:val="left" w:pos="106"/>
        </w:tabs>
        <w:spacing w:line="235" w:lineRule="exact"/>
        <w:jc w:val="both"/>
      </w:pPr>
    </w:p>
    <w:p w:rsidR="003426CC" w:rsidRPr="001E5D6E" w:rsidRDefault="003426CC" w:rsidP="003426CC">
      <w:pPr>
        <w:pStyle w:val="a7"/>
        <w:shd w:val="clear" w:color="auto" w:fill="auto"/>
        <w:tabs>
          <w:tab w:val="left" w:pos="106"/>
        </w:tabs>
        <w:spacing w:line="235" w:lineRule="exact"/>
        <w:jc w:val="both"/>
      </w:pPr>
    </w:p>
    <w:p w:rsidR="003426CC" w:rsidRPr="001E5D6E" w:rsidRDefault="003426CC" w:rsidP="003426CC">
      <w:pPr>
        <w:pStyle w:val="a7"/>
        <w:shd w:val="clear" w:color="auto" w:fill="auto"/>
        <w:tabs>
          <w:tab w:val="left" w:pos="106"/>
        </w:tabs>
        <w:spacing w:line="235" w:lineRule="exact"/>
        <w:jc w:val="both"/>
      </w:pPr>
    </w:p>
    <w:p w:rsidR="00336CF3" w:rsidRDefault="00336CF3">
      <w:pPr>
        <w:rPr>
          <w:rStyle w:val="a9"/>
          <w:lang w:val="uk-UA"/>
        </w:rPr>
      </w:pPr>
      <w:r>
        <w:rPr>
          <w:rStyle w:val="a9"/>
          <w:lang w:val="uk-UA"/>
        </w:rPr>
        <w:br w:type="page"/>
      </w:r>
    </w:p>
    <w:p w:rsidR="008D3974" w:rsidRPr="001E5D6E" w:rsidRDefault="003426CC" w:rsidP="003426CC">
      <w:pPr>
        <w:rPr>
          <w:rStyle w:val="a9"/>
          <w:lang w:val="uk-UA"/>
        </w:rPr>
      </w:pPr>
      <w:r w:rsidRPr="001E5D6E">
        <w:rPr>
          <w:rStyle w:val="a9"/>
          <w:lang w:val="uk-UA"/>
        </w:rPr>
        <w:lastRenderedPageBreak/>
        <w:t xml:space="preserve">Таблиця 7 </w:t>
      </w:r>
      <w:r w:rsidR="008D3974" w:rsidRPr="001E5D6E">
        <w:rPr>
          <w:rStyle w:val="a9"/>
          <w:lang w:val="uk-UA"/>
        </w:rPr>
        <w:t xml:space="preserve">Незвичайні фенотипи резистентності </w:t>
      </w:r>
      <w:proofErr w:type="spellStart"/>
      <w:r w:rsidR="007F230E">
        <w:rPr>
          <w:rStyle w:val="a9"/>
          <w:lang w:val="uk-UA"/>
        </w:rPr>
        <w:t>грампозитивних</w:t>
      </w:r>
      <w:proofErr w:type="spellEnd"/>
      <w:r w:rsidR="007F230E">
        <w:rPr>
          <w:rStyle w:val="a9"/>
          <w:lang w:val="uk-UA"/>
        </w:rPr>
        <w:t xml:space="preserve"> бактерій</w:t>
      </w:r>
    </w:p>
    <w:p w:rsidR="00F82BC1" w:rsidRPr="001E5D6E" w:rsidRDefault="00F82BC1" w:rsidP="003426CC">
      <w:pPr>
        <w:rPr>
          <w:rStyle w:val="a9"/>
          <w:lang w:val="uk-UA"/>
        </w:rPr>
      </w:pPr>
    </w:p>
    <w:tbl>
      <w:tblPr>
        <w:tblW w:w="0" w:type="auto"/>
        <w:tblLayout w:type="fixed"/>
        <w:tblCellMar>
          <w:left w:w="10" w:type="dxa"/>
          <w:right w:w="10" w:type="dxa"/>
        </w:tblCellMar>
        <w:tblLook w:val="0000"/>
      </w:tblPr>
      <w:tblGrid>
        <w:gridCol w:w="1418"/>
        <w:gridCol w:w="4252"/>
        <w:gridCol w:w="8400"/>
      </w:tblGrid>
      <w:tr w:rsidR="008D3974" w:rsidRPr="001E5D6E" w:rsidTr="00DC6E2E">
        <w:trPr>
          <w:trHeight w:hRule="exact" w:val="571"/>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8D3974" w:rsidRPr="00DE5BF4" w:rsidRDefault="00C75585" w:rsidP="008D3974">
            <w:pPr>
              <w:pStyle w:val="20"/>
              <w:shd w:val="clear" w:color="auto" w:fill="auto"/>
              <w:spacing w:before="0" w:after="0" w:line="200" w:lineRule="exact"/>
              <w:rPr>
                <w:sz w:val="24"/>
                <w:szCs w:val="24"/>
              </w:rPr>
            </w:pPr>
            <w:r w:rsidRPr="00DE5BF4">
              <w:rPr>
                <w:rStyle w:val="29pt1"/>
                <w:sz w:val="24"/>
                <w:szCs w:val="24"/>
                <w:lang w:val="uk-UA"/>
              </w:rPr>
              <w:t>Правило</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8D3974" w:rsidRPr="00DE5BF4" w:rsidRDefault="00C75585" w:rsidP="008D3974">
            <w:pPr>
              <w:pStyle w:val="20"/>
              <w:shd w:val="clear" w:color="auto" w:fill="auto"/>
              <w:spacing w:before="0" w:after="0" w:line="200" w:lineRule="exact"/>
              <w:rPr>
                <w:sz w:val="24"/>
                <w:szCs w:val="24"/>
              </w:rPr>
            </w:pPr>
            <w:r w:rsidRPr="00DE5BF4">
              <w:rPr>
                <w:rStyle w:val="29pt1"/>
                <w:sz w:val="24"/>
                <w:szCs w:val="24"/>
                <w:lang w:val="uk-UA"/>
              </w:rPr>
              <w:t>Мікроорганізм</w:t>
            </w:r>
          </w:p>
        </w:tc>
        <w:tc>
          <w:tcPr>
            <w:tcW w:w="8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8D3974" w:rsidRPr="00DE5BF4" w:rsidRDefault="00C75585" w:rsidP="008D3974">
            <w:pPr>
              <w:pStyle w:val="20"/>
              <w:shd w:val="clear" w:color="auto" w:fill="auto"/>
              <w:spacing w:before="0" w:after="0" w:line="200" w:lineRule="exact"/>
              <w:rPr>
                <w:sz w:val="24"/>
                <w:szCs w:val="24"/>
              </w:rPr>
            </w:pPr>
            <w:r w:rsidRPr="00DE5BF4">
              <w:rPr>
                <w:rStyle w:val="29pt1"/>
                <w:sz w:val="24"/>
                <w:szCs w:val="24"/>
                <w:lang w:val="uk-UA"/>
              </w:rPr>
              <w:t>Незвичайний фенотип</w:t>
            </w:r>
          </w:p>
        </w:tc>
      </w:tr>
      <w:tr w:rsidR="008D3974" w:rsidRPr="001E5D6E" w:rsidTr="00A65527">
        <w:trPr>
          <w:trHeight w:val="792"/>
        </w:trPr>
        <w:tc>
          <w:tcPr>
            <w:tcW w:w="1418" w:type="dxa"/>
            <w:tcBorders>
              <w:top w:val="single" w:sz="4" w:space="0" w:color="FFFFFF" w:themeColor="background1"/>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7.1</w:t>
            </w:r>
          </w:p>
        </w:tc>
        <w:tc>
          <w:tcPr>
            <w:tcW w:w="4252" w:type="dxa"/>
            <w:tcBorders>
              <w:top w:val="single" w:sz="4" w:space="0" w:color="FFFFFF" w:themeColor="background1"/>
              <w:left w:val="single" w:sz="4" w:space="0" w:color="auto"/>
            </w:tcBorders>
            <w:shd w:val="clear" w:color="auto" w:fill="FFFFFF"/>
            <w:vAlign w:val="center"/>
          </w:tcPr>
          <w:p w:rsidR="008D3974" w:rsidRPr="00DE5BF4" w:rsidRDefault="008D3974" w:rsidP="003B6A61">
            <w:pPr>
              <w:pStyle w:val="20"/>
              <w:shd w:val="clear" w:color="auto" w:fill="auto"/>
              <w:spacing w:before="0" w:after="0" w:line="212" w:lineRule="exact"/>
              <w:rPr>
                <w:sz w:val="22"/>
                <w:szCs w:val="22"/>
              </w:rPr>
            </w:pPr>
            <w:proofErr w:type="spellStart"/>
            <w:r w:rsidRPr="00DE5BF4">
              <w:rPr>
                <w:rStyle w:val="295pt"/>
                <w:sz w:val="22"/>
                <w:szCs w:val="22"/>
                <w:lang w:val="uk-UA"/>
              </w:rPr>
              <w:t>Staphylococcus</w:t>
            </w:r>
            <w:proofErr w:type="spellEnd"/>
            <w:r w:rsidRPr="00DE5BF4">
              <w:rPr>
                <w:rStyle w:val="295pt"/>
                <w:sz w:val="22"/>
                <w:szCs w:val="22"/>
                <w:lang w:val="uk-UA"/>
              </w:rPr>
              <w:t xml:space="preserve"> </w:t>
            </w:r>
            <w:proofErr w:type="spellStart"/>
            <w:r w:rsidRPr="00DE5BF4">
              <w:rPr>
                <w:rStyle w:val="295pt"/>
                <w:sz w:val="22"/>
                <w:szCs w:val="22"/>
                <w:lang w:val="uk-UA"/>
              </w:rPr>
              <w:t>aureus</w:t>
            </w:r>
            <w:proofErr w:type="spellEnd"/>
          </w:p>
        </w:tc>
        <w:tc>
          <w:tcPr>
            <w:tcW w:w="8400" w:type="dxa"/>
            <w:tcBorders>
              <w:top w:val="single" w:sz="4" w:space="0" w:color="FFFFFF" w:themeColor="background1"/>
              <w:left w:val="single" w:sz="4" w:space="0" w:color="auto"/>
              <w:right w:val="single" w:sz="4" w:space="0" w:color="auto"/>
            </w:tcBorders>
            <w:shd w:val="clear" w:color="auto" w:fill="FFFFFF"/>
          </w:tcPr>
          <w:p w:rsidR="008D3974" w:rsidRPr="00DE5BF4" w:rsidRDefault="00C75585" w:rsidP="003B3579">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ванкоміцину</w:t>
            </w:r>
            <w:proofErr w:type="spellEnd"/>
            <w:r w:rsidR="008D3974" w:rsidRPr="00DE5BF4">
              <w:rPr>
                <w:rStyle w:val="29pt"/>
                <w:sz w:val="22"/>
                <w:szCs w:val="22"/>
                <w:lang w:val="uk-UA"/>
              </w:rPr>
              <w:t xml:space="preserve">, </w:t>
            </w:r>
            <w:proofErr w:type="spellStart"/>
            <w:r w:rsidRPr="00DE5BF4">
              <w:rPr>
                <w:rStyle w:val="29pt"/>
                <w:sz w:val="22"/>
                <w:szCs w:val="22"/>
                <w:lang w:val="uk-UA"/>
              </w:rPr>
              <w:t>тейкопланіну</w:t>
            </w:r>
            <w:proofErr w:type="spellEnd"/>
            <w:r w:rsidR="008D3974" w:rsidRPr="00DE5BF4">
              <w:rPr>
                <w:rStyle w:val="29pt"/>
                <w:sz w:val="22"/>
                <w:szCs w:val="22"/>
                <w:lang w:val="uk-UA"/>
              </w:rPr>
              <w:t xml:space="preserve">, </w:t>
            </w:r>
            <w:proofErr w:type="spellStart"/>
            <w:r w:rsidRPr="00DE5BF4">
              <w:rPr>
                <w:rStyle w:val="29pt"/>
                <w:sz w:val="22"/>
                <w:szCs w:val="22"/>
                <w:lang w:val="uk-UA"/>
              </w:rPr>
              <w:t>телаванцину</w:t>
            </w:r>
            <w:proofErr w:type="spellEnd"/>
            <w:r w:rsidR="008D3974" w:rsidRPr="00DE5BF4">
              <w:rPr>
                <w:rStyle w:val="29pt"/>
                <w:sz w:val="22"/>
                <w:szCs w:val="22"/>
                <w:lang w:val="uk-UA"/>
              </w:rPr>
              <w:t xml:space="preserve">, </w:t>
            </w:r>
            <w:proofErr w:type="spellStart"/>
            <w:r w:rsidRPr="00DE5BF4">
              <w:rPr>
                <w:rStyle w:val="29pt"/>
                <w:sz w:val="22"/>
                <w:szCs w:val="22"/>
                <w:lang w:val="uk-UA"/>
              </w:rPr>
              <w:t>далбаванцину</w:t>
            </w:r>
            <w:proofErr w:type="spellEnd"/>
            <w:r w:rsidR="008D3974" w:rsidRPr="00DE5BF4">
              <w:rPr>
                <w:rStyle w:val="29pt"/>
                <w:sz w:val="22"/>
                <w:szCs w:val="22"/>
                <w:lang w:val="uk-UA"/>
              </w:rPr>
              <w:t xml:space="preserve">, </w:t>
            </w:r>
            <w:proofErr w:type="spellStart"/>
            <w:r w:rsidRPr="00DE5BF4">
              <w:rPr>
                <w:rStyle w:val="29pt"/>
                <w:sz w:val="22"/>
                <w:szCs w:val="22"/>
                <w:lang w:val="uk-UA"/>
              </w:rPr>
              <w:t>орітаванцину</w:t>
            </w:r>
            <w:proofErr w:type="spellEnd"/>
            <w:r w:rsidR="008D3974" w:rsidRPr="00DE5BF4">
              <w:rPr>
                <w:rStyle w:val="29pt"/>
                <w:sz w:val="22"/>
                <w:szCs w:val="22"/>
                <w:lang w:val="uk-UA"/>
              </w:rPr>
              <w:t xml:space="preserve">, </w:t>
            </w:r>
            <w:proofErr w:type="spellStart"/>
            <w:r w:rsidRPr="00DE5BF4">
              <w:rPr>
                <w:rStyle w:val="29pt"/>
                <w:sz w:val="22"/>
                <w:szCs w:val="22"/>
                <w:lang w:val="uk-UA"/>
              </w:rPr>
              <w:t>даптоміцину</w:t>
            </w:r>
            <w:proofErr w:type="spellEnd"/>
            <w:r w:rsidR="008D3974" w:rsidRPr="00DE5BF4">
              <w:rPr>
                <w:rStyle w:val="29pt"/>
                <w:sz w:val="22"/>
                <w:szCs w:val="22"/>
                <w:lang w:val="uk-UA"/>
              </w:rPr>
              <w:t xml:space="preserve">, </w:t>
            </w:r>
            <w:proofErr w:type="spellStart"/>
            <w:r w:rsidRPr="00DE5BF4">
              <w:rPr>
                <w:rStyle w:val="29pt"/>
                <w:sz w:val="22"/>
                <w:szCs w:val="22"/>
                <w:lang w:val="uk-UA"/>
              </w:rPr>
              <w:t>лінезоліду</w:t>
            </w:r>
            <w:proofErr w:type="spellEnd"/>
            <w:r w:rsidR="008D3974" w:rsidRPr="00DE5BF4">
              <w:rPr>
                <w:rStyle w:val="29pt"/>
                <w:sz w:val="22"/>
                <w:szCs w:val="22"/>
                <w:lang w:val="uk-UA"/>
              </w:rPr>
              <w:t xml:space="preserve">, </w:t>
            </w:r>
            <w:proofErr w:type="spellStart"/>
            <w:r w:rsidRPr="00DE5BF4">
              <w:rPr>
                <w:rStyle w:val="29pt"/>
                <w:sz w:val="22"/>
                <w:szCs w:val="22"/>
                <w:lang w:val="uk-UA"/>
              </w:rPr>
              <w:t>тедізоліду</w:t>
            </w:r>
            <w:proofErr w:type="spellEnd"/>
            <w:r w:rsidR="008D3974" w:rsidRPr="00DE5BF4">
              <w:rPr>
                <w:rStyle w:val="29pt"/>
                <w:sz w:val="22"/>
                <w:szCs w:val="22"/>
                <w:lang w:val="uk-UA"/>
              </w:rPr>
              <w:t xml:space="preserve">, </w:t>
            </w:r>
            <w:proofErr w:type="spellStart"/>
            <w:r w:rsidRPr="00DE5BF4">
              <w:rPr>
                <w:rStyle w:val="29pt"/>
                <w:sz w:val="22"/>
                <w:szCs w:val="22"/>
                <w:lang w:val="uk-UA"/>
              </w:rPr>
              <w:t>хінупристину-дальфопристину</w:t>
            </w:r>
            <w:proofErr w:type="spellEnd"/>
            <w:r w:rsidR="008D3974" w:rsidRPr="00DE5BF4">
              <w:rPr>
                <w:rStyle w:val="29pt"/>
                <w:sz w:val="22"/>
                <w:szCs w:val="22"/>
                <w:lang w:val="uk-UA"/>
              </w:rPr>
              <w:t xml:space="preserve">, </w:t>
            </w:r>
            <w:proofErr w:type="spellStart"/>
            <w:r w:rsidRPr="00DE5BF4">
              <w:rPr>
                <w:rStyle w:val="29pt"/>
                <w:sz w:val="22"/>
                <w:szCs w:val="22"/>
                <w:lang w:val="uk-UA"/>
              </w:rPr>
              <w:t>тайгецикліну</w:t>
            </w:r>
            <w:proofErr w:type="spellEnd"/>
            <w:r w:rsidR="008D3974" w:rsidRPr="00DE5BF4">
              <w:rPr>
                <w:rStyle w:val="29pt"/>
                <w:sz w:val="22"/>
                <w:szCs w:val="22"/>
                <w:lang w:val="uk-UA"/>
              </w:rPr>
              <w:t xml:space="preserve">, </w:t>
            </w:r>
            <w:proofErr w:type="spellStart"/>
            <w:r w:rsidRPr="00DE5BF4">
              <w:rPr>
                <w:rStyle w:val="29pt"/>
                <w:sz w:val="22"/>
                <w:szCs w:val="22"/>
                <w:lang w:val="uk-UA"/>
              </w:rPr>
              <w:t>еравацикліну</w:t>
            </w:r>
            <w:proofErr w:type="spellEnd"/>
            <w:r w:rsidRPr="00DE5BF4">
              <w:rPr>
                <w:rStyle w:val="29pt"/>
                <w:sz w:val="22"/>
                <w:szCs w:val="22"/>
                <w:lang w:val="uk-UA"/>
              </w:rPr>
              <w:t xml:space="preserve"> та </w:t>
            </w:r>
            <w:proofErr w:type="spellStart"/>
            <w:r w:rsidRPr="00DE5BF4">
              <w:rPr>
                <w:rStyle w:val="29pt"/>
                <w:sz w:val="22"/>
                <w:szCs w:val="22"/>
                <w:lang w:val="uk-UA"/>
              </w:rPr>
              <w:t>омадацикліну</w:t>
            </w:r>
            <w:proofErr w:type="spellEnd"/>
          </w:p>
        </w:tc>
      </w:tr>
      <w:tr w:rsidR="008D3974" w:rsidRPr="001E5D6E" w:rsidTr="00A65527">
        <w:trPr>
          <w:trHeight w:val="792"/>
        </w:trPr>
        <w:tc>
          <w:tcPr>
            <w:tcW w:w="1418" w:type="dxa"/>
            <w:tcBorders>
              <w:top w:val="single" w:sz="4" w:space="0" w:color="auto"/>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7.2</w:t>
            </w:r>
          </w:p>
        </w:tc>
        <w:tc>
          <w:tcPr>
            <w:tcW w:w="4252" w:type="dxa"/>
            <w:tcBorders>
              <w:top w:val="single" w:sz="4" w:space="0" w:color="auto"/>
              <w:left w:val="single" w:sz="4" w:space="0" w:color="auto"/>
            </w:tcBorders>
            <w:shd w:val="clear" w:color="auto" w:fill="FFFFFF"/>
            <w:vAlign w:val="center"/>
          </w:tcPr>
          <w:p w:rsidR="008D3974" w:rsidRPr="00DE5BF4" w:rsidRDefault="00C75585" w:rsidP="003B6A61">
            <w:pPr>
              <w:pStyle w:val="20"/>
              <w:shd w:val="clear" w:color="auto" w:fill="auto"/>
              <w:spacing w:before="0" w:after="0" w:line="200" w:lineRule="exact"/>
              <w:rPr>
                <w:sz w:val="22"/>
                <w:szCs w:val="22"/>
              </w:rPr>
            </w:pPr>
            <w:proofErr w:type="spellStart"/>
            <w:r w:rsidRPr="00DE5BF4">
              <w:rPr>
                <w:rStyle w:val="29pt"/>
                <w:sz w:val="22"/>
                <w:szCs w:val="22"/>
                <w:lang w:val="uk-UA"/>
              </w:rPr>
              <w:t>Коагулазонегативні</w:t>
            </w:r>
            <w:proofErr w:type="spellEnd"/>
            <w:r w:rsidRPr="00DE5BF4">
              <w:rPr>
                <w:rStyle w:val="29pt"/>
                <w:sz w:val="22"/>
                <w:szCs w:val="22"/>
                <w:lang w:val="uk-UA"/>
              </w:rPr>
              <w:t xml:space="preserve"> стафілококи</w:t>
            </w:r>
          </w:p>
        </w:tc>
        <w:tc>
          <w:tcPr>
            <w:tcW w:w="8400" w:type="dxa"/>
            <w:tcBorders>
              <w:top w:val="single" w:sz="4" w:space="0" w:color="auto"/>
              <w:left w:val="single" w:sz="4" w:space="0" w:color="auto"/>
              <w:right w:val="single" w:sz="4" w:space="0" w:color="auto"/>
            </w:tcBorders>
            <w:shd w:val="clear" w:color="auto" w:fill="FFFFFF"/>
          </w:tcPr>
          <w:p w:rsidR="008D3974" w:rsidRPr="00DE5BF4" w:rsidRDefault="00C75585" w:rsidP="00FC171F">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ванкоміцину</w:t>
            </w:r>
            <w:proofErr w:type="spellEnd"/>
            <w:r w:rsidRPr="00DE5BF4">
              <w:rPr>
                <w:rStyle w:val="29pt"/>
                <w:sz w:val="22"/>
                <w:szCs w:val="22"/>
                <w:lang w:val="uk-UA"/>
              </w:rPr>
              <w:t xml:space="preserve">, </w:t>
            </w:r>
            <w:proofErr w:type="spellStart"/>
            <w:r w:rsidRPr="00DE5BF4">
              <w:rPr>
                <w:rStyle w:val="29pt"/>
                <w:sz w:val="22"/>
                <w:szCs w:val="22"/>
                <w:lang w:val="uk-UA"/>
              </w:rPr>
              <w:t>телаванцину</w:t>
            </w:r>
            <w:proofErr w:type="spellEnd"/>
            <w:r w:rsidRPr="00DE5BF4">
              <w:rPr>
                <w:rStyle w:val="29pt"/>
                <w:sz w:val="22"/>
                <w:szCs w:val="22"/>
                <w:lang w:val="uk-UA"/>
              </w:rPr>
              <w:t xml:space="preserve">, </w:t>
            </w:r>
            <w:proofErr w:type="spellStart"/>
            <w:r w:rsidRPr="00DE5BF4">
              <w:rPr>
                <w:rStyle w:val="29pt"/>
                <w:sz w:val="22"/>
                <w:szCs w:val="22"/>
                <w:lang w:val="uk-UA"/>
              </w:rPr>
              <w:t>далбаванцину</w:t>
            </w:r>
            <w:proofErr w:type="spellEnd"/>
            <w:r w:rsidRPr="00DE5BF4">
              <w:rPr>
                <w:rStyle w:val="29pt"/>
                <w:sz w:val="22"/>
                <w:szCs w:val="22"/>
                <w:lang w:val="uk-UA"/>
              </w:rPr>
              <w:t xml:space="preserve">, </w:t>
            </w:r>
            <w:proofErr w:type="spellStart"/>
            <w:r w:rsidRPr="00DE5BF4">
              <w:rPr>
                <w:rStyle w:val="29pt"/>
                <w:sz w:val="22"/>
                <w:szCs w:val="22"/>
                <w:lang w:val="uk-UA"/>
              </w:rPr>
              <w:t>орітаванцину</w:t>
            </w:r>
            <w:proofErr w:type="spellEnd"/>
            <w:r w:rsidRPr="00DE5BF4">
              <w:rPr>
                <w:rStyle w:val="29pt"/>
                <w:sz w:val="22"/>
                <w:szCs w:val="22"/>
                <w:lang w:val="uk-UA"/>
              </w:rPr>
              <w:t xml:space="preserve">, </w:t>
            </w:r>
            <w:proofErr w:type="spellStart"/>
            <w:r w:rsidRPr="00DE5BF4">
              <w:rPr>
                <w:rStyle w:val="29pt"/>
                <w:sz w:val="22"/>
                <w:szCs w:val="22"/>
                <w:lang w:val="uk-UA"/>
              </w:rPr>
              <w:t>даптоміцину</w:t>
            </w:r>
            <w:proofErr w:type="spellEnd"/>
            <w:r w:rsidRPr="00DE5BF4">
              <w:rPr>
                <w:rStyle w:val="29pt"/>
                <w:sz w:val="22"/>
                <w:szCs w:val="22"/>
                <w:lang w:val="uk-UA"/>
              </w:rPr>
              <w:t xml:space="preserve">, </w:t>
            </w:r>
            <w:proofErr w:type="spellStart"/>
            <w:r w:rsidRPr="00DE5BF4">
              <w:rPr>
                <w:rStyle w:val="29pt"/>
                <w:sz w:val="22"/>
                <w:szCs w:val="22"/>
                <w:lang w:val="uk-UA"/>
              </w:rPr>
              <w:t>лінезоліду</w:t>
            </w:r>
            <w:proofErr w:type="spellEnd"/>
            <w:r w:rsidRPr="00DE5BF4">
              <w:rPr>
                <w:rStyle w:val="29pt"/>
                <w:sz w:val="22"/>
                <w:szCs w:val="22"/>
                <w:vertAlign w:val="superscript"/>
                <w:lang w:val="uk-UA"/>
              </w:rPr>
              <w:t xml:space="preserve"> </w:t>
            </w:r>
            <w:r w:rsidR="008D3974" w:rsidRPr="00DE5BF4">
              <w:rPr>
                <w:rStyle w:val="29pt"/>
                <w:sz w:val="22"/>
                <w:szCs w:val="22"/>
                <w:vertAlign w:val="superscript"/>
                <w:lang w:val="uk-UA"/>
              </w:rPr>
              <w:t>1</w:t>
            </w:r>
            <w:r w:rsidR="008D3974" w:rsidRPr="00DE5BF4">
              <w:rPr>
                <w:rStyle w:val="29pt"/>
                <w:sz w:val="22"/>
                <w:szCs w:val="22"/>
                <w:lang w:val="uk-UA"/>
              </w:rPr>
              <w:t xml:space="preserve">, </w:t>
            </w:r>
            <w:proofErr w:type="spellStart"/>
            <w:r w:rsidRPr="00DE5BF4">
              <w:rPr>
                <w:rStyle w:val="29pt"/>
                <w:sz w:val="22"/>
                <w:szCs w:val="22"/>
                <w:lang w:val="uk-UA"/>
              </w:rPr>
              <w:t>тедізоліду</w:t>
            </w:r>
            <w:proofErr w:type="spellEnd"/>
            <w:r w:rsidRPr="00DE5BF4">
              <w:rPr>
                <w:rStyle w:val="29pt"/>
                <w:sz w:val="22"/>
                <w:szCs w:val="22"/>
                <w:vertAlign w:val="superscript"/>
                <w:lang w:val="uk-UA"/>
              </w:rPr>
              <w:t xml:space="preserve"> </w:t>
            </w:r>
            <w:r w:rsidR="008D3974" w:rsidRPr="00DE5BF4">
              <w:rPr>
                <w:rStyle w:val="29pt"/>
                <w:sz w:val="22"/>
                <w:szCs w:val="22"/>
                <w:vertAlign w:val="superscript"/>
                <w:lang w:val="uk-UA"/>
              </w:rPr>
              <w:t>1</w:t>
            </w:r>
            <w:r w:rsidR="008D3974" w:rsidRPr="00DE5BF4">
              <w:rPr>
                <w:rStyle w:val="29pt"/>
                <w:sz w:val="22"/>
                <w:szCs w:val="22"/>
                <w:lang w:val="uk-UA"/>
              </w:rPr>
              <w:t xml:space="preserve">, </w:t>
            </w:r>
            <w:proofErr w:type="spellStart"/>
            <w:r w:rsidRPr="00DE5BF4">
              <w:rPr>
                <w:rStyle w:val="29pt"/>
                <w:sz w:val="22"/>
                <w:szCs w:val="22"/>
                <w:lang w:val="uk-UA"/>
              </w:rPr>
              <w:t>хінупристину-дальфопристину</w:t>
            </w:r>
            <w:proofErr w:type="spellEnd"/>
            <w:r w:rsidRPr="00DE5BF4">
              <w:rPr>
                <w:rStyle w:val="29pt"/>
                <w:sz w:val="22"/>
                <w:szCs w:val="22"/>
                <w:vertAlign w:val="superscript"/>
                <w:lang w:val="uk-UA"/>
              </w:rPr>
              <w:t xml:space="preserve"> </w:t>
            </w:r>
            <w:r w:rsidR="008D3974" w:rsidRPr="00DE5BF4">
              <w:rPr>
                <w:rStyle w:val="29pt"/>
                <w:sz w:val="22"/>
                <w:szCs w:val="22"/>
                <w:vertAlign w:val="superscript"/>
                <w:lang w:val="uk-UA"/>
              </w:rPr>
              <w:t>1</w:t>
            </w:r>
            <w:r w:rsidR="008D3974" w:rsidRPr="00DE5BF4">
              <w:rPr>
                <w:rStyle w:val="29pt"/>
                <w:sz w:val="22"/>
                <w:szCs w:val="22"/>
                <w:lang w:val="uk-UA"/>
              </w:rPr>
              <w:t xml:space="preserve">, </w:t>
            </w:r>
            <w:proofErr w:type="spellStart"/>
            <w:r w:rsidRPr="00DE5BF4">
              <w:rPr>
                <w:rStyle w:val="29pt"/>
                <w:sz w:val="22"/>
                <w:szCs w:val="22"/>
                <w:lang w:val="uk-UA"/>
              </w:rPr>
              <w:t>тайгецикліну</w:t>
            </w:r>
            <w:proofErr w:type="spellEnd"/>
            <w:r w:rsidRPr="00DE5BF4">
              <w:rPr>
                <w:rStyle w:val="29pt"/>
                <w:sz w:val="22"/>
                <w:szCs w:val="22"/>
                <w:lang w:val="uk-UA"/>
              </w:rPr>
              <w:t xml:space="preserve">, </w:t>
            </w:r>
            <w:proofErr w:type="spellStart"/>
            <w:r w:rsidRPr="00DE5BF4">
              <w:rPr>
                <w:rStyle w:val="29pt"/>
                <w:sz w:val="22"/>
                <w:szCs w:val="22"/>
                <w:lang w:val="uk-UA"/>
              </w:rPr>
              <w:t>еравацикліну</w:t>
            </w:r>
            <w:proofErr w:type="spellEnd"/>
            <w:r w:rsidRPr="00DE5BF4">
              <w:rPr>
                <w:rStyle w:val="29pt"/>
                <w:sz w:val="22"/>
                <w:szCs w:val="22"/>
                <w:lang w:val="uk-UA"/>
              </w:rPr>
              <w:t xml:space="preserve"> та </w:t>
            </w:r>
            <w:proofErr w:type="spellStart"/>
            <w:r w:rsidRPr="00DE5BF4">
              <w:rPr>
                <w:rStyle w:val="29pt"/>
                <w:sz w:val="22"/>
                <w:szCs w:val="22"/>
                <w:lang w:val="uk-UA"/>
              </w:rPr>
              <w:t>омадацикліну</w:t>
            </w:r>
            <w:proofErr w:type="spellEnd"/>
          </w:p>
        </w:tc>
      </w:tr>
      <w:tr w:rsidR="008D3974" w:rsidRPr="001E5D6E" w:rsidTr="00A65527">
        <w:trPr>
          <w:trHeight w:val="792"/>
        </w:trPr>
        <w:tc>
          <w:tcPr>
            <w:tcW w:w="1418" w:type="dxa"/>
            <w:tcBorders>
              <w:top w:val="single" w:sz="4" w:space="0" w:color="auto"/>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7.3</w:t>
            </w:r>
          </w:p>
        </w:tc>
        <w:tc>
          <w:tcPr>
            <w:tcW w:w="4252" w:type="dxa"/>
            <w:tcBorders>
              <w:top w:val="single" w:sz="4" w:space="0" w:color="auto"/>
              <w:left w:val="single" w:sz="4" w:space="0" w:color="auto"/>
            </w:tcBorders>
            <w:shd w:val="clear" w:color="auto" w:fill="FFFFFF"/>
            <w:vAlign w:val="center"/>
          </w:tcPr>
          <w:p w:rsidR="008D3974" w:rsidRPr="00DE5BF4" w:rsidRDefault="008D3974" w:rsidP="003B6A61">
            <w:pPr>
              <w:pStyle w:val="20"/>
              <w:shd w:val="clear" w:color="auto" w:fill="auto"/>
              <w:spacing w:before="0" w:after="0" w:line="212" w:lineRule="exact"/>
              <w:rPr>
                <w:sz w:val="22"/>
                <w:szCs w:val="22"/>
              </w:rPr>
            </w:pPr>
            <w:proofErr w:type="spellStart"/>
            <w:r w:rsidRPr="00DE5BF4">
              <w:rPr>
                <w:rStyle w:val="295pt"/>
                <w:sz w:val="22"/>
                <w:szCs w:val="22"/>
                <w:lang w:val="uk-UA"/>
              </w:rPr>
              <w:t>Corynebacterium</w:t>
            </w:r>
            <w:proofErr w:type="spellEnd"/>
            <w:r w:rsidRPr="00DE5BF4">
              <w:rPr>
                <w:rStyle w:val="29pt"/>
                <w:sz w:val="22"/>
                <w:szCs w:val="22"/>
                <w:lang w:val="uk-UA"/>
              </w:rPr>
              <w:t xml:space="preserve"> </w:t>
            </w:r>
            <w:proofErr w:type="spellStart"/>
            <w:r w:rsidRPr="00DE5BF4">
              <w:rPr>
                <w:rStyle w:val="29pt"/>
                <w:sz w:val="22"/>
                <w:szCs w:val="22"/>
                <w:lang w:val="uk-UA"/>
              </w:rPr>
              <w:t>spp</w:t>
            </w:r>
            <w:proofErr w:type="spellEnd"/>
            <w:r w:rsidRPr="00DE5BF4">
              <w:rPr>
                <w:rStyle w:val="29pt"/>
                <w:sz w:val="22"/>
                <w:szCs w:val="22"/>
                <w:lang w:val="uk-UA"/>
              </w:rPr>
              <w:t>.</w:t>
            </w:r>
          </w:p>
        </w:tc>
        <w:tc>
          <w:tcPr>
            <w:tcW w:w="8400" w:type="dxa"/>
            <w:tcBorders>
              <w:top w:val="single" w:sz="4" w:space="0" w:color="auto"/>
              <w:left w:val="single" w:sz="4" w:space="0" w:color="auto"/>
              <w:right w:val="single" w:sz="4" w:space="0" w:color="auto"/>
            </w:tcBorders>
            <w:shd w:val="clear" w:color="auto" w:fill="FFFFFF"/>
          </w:tcPr>
          <w:p w:rsidR="008D3974" w:rsidRPr="00DE5BF4" w:rsidRDefault="00C75585" w:rsidP="003B3579">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ванкоміцину</w:t>
            </w:r>
            <w:proofErr w:type="spellEnd"/>
            <w:r w:rsidRPr="00DE5BF4">
              <w:rPr>
                <w:rStyle w:val="29pt"/>
                <w:sz w:val="22"/>
                <w:szCs w:val="22"/>
                <w:lang w:val="uk-UA"/>
              </w:rPr>
              <w:t xml:space="preserve">, </w:t>
            </w:r>
            <w:proofErr w:type="spellStart"/>
            <w:r w:rsidRPr="00DE5BF4">
              <w:rPr>
                <w:rStyle w:val="29pt"/>
                <w:sz w:val="22"/>
                <w:szCs w:val="22"/>
                <w:lang w:val="uk-UA"/>
              </w:rPr>
              <w:t>тейкопланіну</w:t>
            </w:r>
            <w:proofErr w:type="spellEnd"/>
            <w:r w:rsidRPr="00DE5BF4">
              <w:rPr>
                <w:rStyle w:val="29pt"/>
                <w:sz w:val="22"/>
                <w:szCs w:val="22"/>
                <w:lang w:val="uk-UA"/>
              </w:rPr>
              <w:t xml:space="preserve">, </w:t>
            </w:r>
            <w:proofErr w:type="spellStart"/>
            <w:r w:rsidRPr="00DE5BF4">
              <w:rPr>
                <w:rStyle w:val="29pt"/>
                <w:sz w:val="22"/>
                <w:szCs w:val="22"/>
                <w:lang w:val="uk-UA"/>
              </w:rPr>
              <w:t>телаванцину</w:t>
            </w:r>
            <w:proofErr w:type="spellEnd"/>
            <w:r w:rsidRPr="00DE5BF4">
              <w:rPr>
                <w:rStyle w:val="29pt"/>
                <w:sz w:val="22"/>
                <w:szCs w:val="22"/>
                <w:lang w:val="uk-UA"/>
              </w:rPr>
              <w:t xml:space="preserve">, </w:t>
            </w:r>
            <w:proofErr w:type="spellStart"/>
            <w:r w:rsidRPr="00DE5BF4">
              <w:rPr>
                <w:rStyle w:val="29pt"/>
                <w:sz w:val="22"/>
                <w:szCs w:val="22"/>
                <w:lang w:val="uk-UA"/>
              </w:rPr>
              <w:t>далбаванцину</w:t>
            </w:r>
            <w:proofErr w:type="spellEnd"/>
            <w:r w:rsidRPr="00DE5BF4">
              <w:rPr>
                <w:rStyle w:val="29pt"/>
                <w:sz w:val="22"/>
                <w:szCs w:val="22"/>
                <w:lang w:val="uk-UA"/>
              </w:rPr>
              <w:t xml:space="preserve">, </w:t>
            </w:r>
            <w:proofErr w:type="spellStart"/>
            <w:r w:rsidRPr="00DE5BF4">
              <w:rPr>
                <w:rStyle w:val="29pt"/>
                <w:sz w:val="22"/>
                <w:szCs w:val="22"/>
                <w:lang w:val="uk-UA"/>
              </w:rPr>
              <w:t>орітаванцину</w:t>
            </w:r>
            <w:proofErr w:type="spellEnd"/>
            <w:r w:rsidRPr="00DE5BF4">
              <w:rPr>
                <w:rStyle w:val="29pt"/>
                <w:sz w:val="22"/>
                <w:szCs w:val="22"/>
                <w:lang w:val="uk-UA"/>
              </w:rPr>
              <w:t xml:space="preserve">, </w:t>
            </w:r>
            <w:proofErr w:type="spellStart"/>
            <w:r w:rsidRPr="00DE5BF4">
              <w:rPr>
                <w:rStyle w:val="29pt"/>
                <w:sz w:val="22"/>
                <w:szCs w:val="22"/>
                <w:lang w:val="uk-UA"/>
              </w:rPr>
              <w:t>даптоміцину</w:t>
            </w:r>
            <w:proofErr w:type="spellEnd"/>
            <w:r w:rsidRPr="00DE5BF4">
              <w:rPr>
                <w:rStyle w:val="29pt"/>
                <w:sz w:val="22"/>
                <w:szCs w:val="22"/>
                <w:lang w:val="uk-UA"/>
              </w:rPr>
              <w:t xml:space="preserve">, </w:t>
            </w:r>
            <w:proofErr w:type="spellStart"/>
            <w:r w:rsidRPr="00DE5BF4">
              <w:rPr>
                <w:rStyle w:val="29pt"/>
                <w:sz w:val="22"/>
                <w:szCs w:val="22"/>
                <w:lang w:val="uk-UA"/>
              </w:rPr>
              <w:t>лінезоліду</w:t>
            </w:r>
            <w:proofErr w:type="spellEnd"/>
            <w:r w:rsidRPr="00DE5BF4">
              <w:rPr>
                <w:rStyle w:val="29pt"/>
                <w:sz w:val="22"/>
                <w:szCs w:val="22"/>
                <w:lang w:val="uk-UA"/>
              </w:rPr>
              <w:t xml:space="preserve">, </w:t>
            </w:r>
            <w:proofErr w:type="spellStart"/>
            <w:r w:rsidRPr="00DE5BF4">
              <w:rPr>
                <w:rStyle w:val="29pt"/>
                <w:sz w:val="22"/>
                <w:szCs w:val="22"/>
                <w:lang w:val="uk-UA"/>
              </w:rPr>
              <w:t>тедізоліду</w:t>
            </w:r>
            <w:proofErr w:type="spellEnd"/>
            <w:r w:rsidRPr="00DE5BF4">
              <w:rPr>
                <w:rStyle w:val="29pt"/>
                <w:sz w:val="22"/>
                <w:szCs w:val="22"/>
                <w:lang w:val="uk-UA"/>
              </w:rPr>
              <w:t xml:space="preserve">, </w:t>
            </w:r>
            <w:proofErr w:type="spellStart"/>
            <w:r w:rsidRPr="00DE5BF4">
              <w:rPr>
                <w:rStyle w:val="29pt"/>
                <w:sz w:val="22"/>
                <w:szCs w:val="22"/>
                <w:lang w:val="uk-UA"/>
              </w:rPr>
              <w:t>хінупристину-дальфопристину</w:t>
            </w:r>
            <w:proofErr w:type="spellEnd"/>
            <w:r w:rsidRPr="00DE5BF4">
              <w:rPr>
                <w:rStyle w:val="29pt"/>
                <w:sz w:val="22"/>
                <w:szCs w:val="22"/>
                <w:lang w:val="uk-UA"/>
              </w:rPr>
              <w:t xml:space="preserve"> та </w:t>
            </w:r>
            <w:proofErr w:type="spellStart"/>
            <w:r w:rsidRPr="00DE5BF4">
              <w:rPr>
                <w:rStyle w:val="29pt"/>
                <w:sz w:val="22"/>
                <w:szCs w:val="22"/>
                <w:lang w:val="uk-UA"/>
              </w:rPr>
              <w:t>тайгецикліну</w:t>
            </w:r>
            <w:proofErr w:type="spellEnd"/>
            <w:r w:rsidRPr="00DE5BF4">
              <w:rPr>
                <w:rStyle w:val="29pt"/>
                <w:sz w:val="22"/>
                <w:szCs w:val="22"/>
                <w:lang w:val="uk-UA"/>
              </w:rPr>
              <w:t>,</w:t>
            </w:r>
          </w:p>
        </w:tc>
      </w:tr>
      <w:tr w:rsidR="008D3974" w:rsidRPr="001E5D6E" w:rsidTr="00A65527">
        <w:trPr>
          <w:trHeight w:val="866"/>
        </w:trPr>
        <w:tc>
          <w:tcPr>
            <w:tcW w:w="1418" w:type="dxa"/>
            <w:tcBorders>
              <w:top w:val="single" w:sz="4" w:space="0" w:color="auto"/>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7.4</w:t>
            </w:r>
          </w:p>
        </w:tc>
        <w:tc>
          <w:tcPr>
            <w:tcW w:w="4252" w:type="dxa"/>
            <w:tcBorders>
              <w:top w:val="single" w:sz="4" w:space="0" w:color="auto"/>
              <w:left w:val="single" w:sz="4" w:space="0" w:color="auto"/>
            </w:tcBorders>
            <w:shd w:val="clear" w:color="auto" w:fill="FFFFFF"/>
            <w:vAlign w:val="center"/>
          </w:tcPr>
          <w:p w:rsidR="008D3974" w:rsidRPr="00DE5BF4" w:rsidRDefault="008D3974" w:rsidP="003B6A61">
            <w:pPr>
              <w:pStyle w:val="20"/>
              <w:shd w:val="clear" w:color="auto" w:fill="auto"/>
              <w:spacing w:before="0" w:after="0" w:line="212" w:lineRule="exact"/>
              <w:rPr>
                <w:sz w:val="22"/>
                <w:szCs w:val="22"/>
              </w:rPr>
            </w:pPr>
            <w:proofErr w:type="spellStart"/>
            <w:r w:rsidRPr="00DE5BF4">
              <w:rPr>
                <w:rStyle w:val="295pt"/>
                <w:sz w:val="22"/>
                <w:szCs w:val="22"/>
                <w:lang w:val="uk-UA"/>
              </w:rPr>
              <w:t>Streptococcus</w:t>
            </w:r>
            <w:proofErr w:type="spellEnd"/>
            <w:r w:rsidRPr="00DE5BF4">
              <w:rPr>
                <w:rStyle w:val="295pt"/>
                <w:sz w:val="22"/>
                <w:szCs w:val="22"/>
                <w:lang w:val="uk-UA"/>
              </w:rPr>
              <w:t xml:space="preserve"> </w:t>
            </w:r>
            <w:proofErr w:type="spellStart"/>
            <w:r w:rsidRPr="00DE5BF4">
              <w:rPr>
                <w:rStyle w:val="295pt"/>
                <w:sz w:val="22"/>
                <w:szCs w:val="22"/>
                <w:lang w:val="uk-UA"/>
              </w:rPr>
              <w:t>pneumoniae</w:t>
            </w:r>
            <w:proofErr w:type="spellEnd"/>
          </w:p>
        </w:tc>
        <w:tc>
          <w:tcPr>
            <w:tcW w:w="8400" w:type="dxa"/>
            <w:tcBorders>
              <w:top w:val="single" w:sz="4" w:space="0" w:color="auto"/>
              <w:left w:val="single" w:sz="4" w:space="0" w:color="auto"/>
              <w:right w:val="single" w:sz="4" w:space="0" w:color="auto"/>
            </w:tcBorders>
            <w:shd w:val="clear" w:color="auto" w:fill="FFFFFF"/>
          </w:tcPr>
          <w:p w:rsidR="008D3974" w:rsidRPr="00DE5BF4" w:rsidRDefault="00C75585" w:rsidP="00FC171F">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карбапенемів</w:t>
            </w:r>
            <w:proofErr w:type="spellEnd"/>
            <w:r w:rsidR="008D3974" w:rsidRPr="00DE5BF4">
              <w:rPr>
                <w:rStyle w:val="29pt"/>
                <w:sz w:val="22"/>
                <w:szCs w:val="22"/>
                <w:lang w:val="uk-UA"/>
              </w:rPr>
              <w:t xml:space="preserve">, </w:t>
            </w:r>
            <w:proofErr w:type="spellStart"/>
            <w:r w:rsidRPr="00DE5BF4">
              <w:rPr>
                <w:rStyle w:val="29pt"/>
                <w:sz w:val="22"/>
                <w:szCs w:val="22"/>
                <w:lang w:val="uk-UA"/>
              </w:rPr>
              <w:t>ванкоміцину</w:t>
            </w:r>
            <w:proofErr w:type="spellEnd"/>
            <w:r w:rsidRPr="00DE5BF4">
              <w:rPr>
                <w:rStyle w:val="29pt"/>
                <w:sz w:val="22"/>
                <w:szCs w:val="22"/>
                <w:lang w:val="uk-UA"/>
              </w:rPr>
              <w:t xml:space="preserve">, </w:t>
            </w:r>
            <w:proofErr w:type="spellStart"/>
            <w:r w:rsidRPr="00DE5BF4">
              <w:rPr>
                <w:rStyle w:val="29pt"/>
                <w:sz w:val="22"/>
                <w:szCs w:val="22"/>
                <w:lang w:val="uk-UA"/>
              </w:rPr>
              <w:t>тейкопланіну</w:t>
            </w:r>
            <w:proofErr w:type="spellEnd"/>
            <w:r w:rsidRPr="00DE5BF4">
              <w:rPr>
                <w:rStyle w:val="29pt"/>
                <w:sz w:val="22"/>
                <w:szCs w:val="22"/>
                <w:lang w:val="uk-UA"/>
              </w:rPr>
              <w:t xml:space="preserve">, </w:t>
            </w:r>
            <w:proofErr w:type="spellStart"/>
            <w:r w:rsidRPr="00DE5BF4">
              <w:rPr>
                <w:rStyle w:val="29pt"/>
                <w:sz w:val="22"/>
                <w:szCs w:val="22"/>
                <w:lang w:val="uk-UA"/>
              </w:rPr>
              <w:t>телаванцину</w:t>
            </w:r>
            <w:proofErr w:type="spellEnd"/>
            <w:r w:rsidRPr="00DE5BF4">
              <w:rPr>
                <w:rStyle w:val="29pt"/>
                <w:sz w:val="22"/>
                <w:szCs w:val="22"/>
                <w:lang w:val="uk-UA"/>
              </w:rPr>
              <w:t xml:space="preserve">, </w:t>
            </w:r>
            <w:proofErr w:type="spellStart"/>
            <w:r w:rsidRPr="00DE5BF4">
              <w:rPr>
                <w:rStyle w:val="29pt"/>
                <w:sz w:val="22"/>
                <w:szCs w:val="22"/>
                <w:lang w:val="uk-UA"/>
              </w:rPr>
              <w:t>далбаванцину</w:t>
            </w:r>
            <w:proofErr w:type="spellEnd"/>
            <w:r w:rsidRPr="00DE5BF4">
              <w:rPr>
                <w:rStyle w:val="29pt"/>
                <w:sz w:val="22"/>
                <w:szCs w:val="22"/>
                <w:lang w:val="uk-UA"/>
              </w:rPr>
              <w:t xml:space="preserve">, </w:t>
            </w:r>
            <w:proofErr w:type="spellStart"/>
            <w:r w:rsidRPr="00DE5BF4">
              <w:rPr>
                <w:rStyle w:val="29pt"/>
                <w:sz w:val="22"/>
                <w:szCs w:val="22"/>
                <w:lang w:val="uk-UA"/>
              </w:rPr>
              <w:t>орітаванцину</w:t>
            </w:r>
            <w:proofErr w:type="spellEnd"/>
            <w:r w:rsidRPr="00DE5BF4">
              <w:rPr>
                <w:rStyle w:val="29pt"/>
                <w:sz w:val="22"/>
                <w:szCs w:val="22"/>
                <w:lang w:val="uk-UA"/>
              </w:rPr>
              <w:t xml:space="preserve">, </w:t>
            </w:r>
            <w:proofErr w:type="spellStart"/>
            <w:r w:rsidRPr="00DE5BF4">
              <w:rPr>
                <w:rStyle w:val="29pt"/>
                <w:sz w:val="22"/>
                <w:szCs w:val="22"/>
                <w:lang w:val="uk-UA"/>
              </w:rPr>
              <w:t>даптоміцину</w:t>
            </w:r>
            <w:proofErr w:type="spellEnd"/>
            <w:r w:rsidRPr="00DE5BF4">
              <w:rPr>
                <w:rStyle w:val="29pt"/>
                <w:sz w:val="22"/>
                <w:szCs w:val="22"/>
                <w:lang w:val="uk-UA"/>
              </w:rPr>
              <w:t xml:space="preserve">, </w:t>
            </w:r>
            <w:proofErr w:type="spellStart"/>
            <w:r w:rsidRPr="00DE5BF4">
              <w:rPr>
                <w:rStyle w:val="29pt"/>
                <w:sz w:val="22"/>
                <w:szCs w:val="22"/>
                <w:lang w:val="uk-UA"/>
              </w:rPr>
              <w:t>лінезоліду</w:t>
            </w:r>
            <w:proofErr w:type="spellEnd"/>
            <w:r w:rsidRPr="00DE5BF4">
              <w:rPr>
                <w:rStyle w:val="29pt"/>
                <w:sz w:val="22"/>
                <w:szCs w:val="22"/>
                <w:lang w:val="uk-UA"/>
              </w:rPr>
              <w:t xml:space="preserve">, </w:t>
            </w:r>
            <w:proofErr w:type="spellStart"/>
            <w:r w:rsidRPr="00DE5BF4">
              <w:rPr>
                <w:rStyle w:val="29pt"/>
                <w:sz w:val="22"/>
                <w:szCs w:val="22"/>
                <w:lang w:val="uk-UA"/>
              </w:rPr>
              <w:t>тедізоліду</w:t>
            </w:r>
            <w:proofErr w:type="spellEnd"/>
            <w:r w:rsidRPr="00DE5BF4">
              <w:rPr>
                <w:rStyle w:val="29pt"/>
                <w:sz w:val="22"/>
                <w:szCs w:val="22"/>
                <w:lang w:val="uk-UA"/>
              </w:rPr>
              <w:t xml:space="preserve">, </w:t>
            </w:r>
            <w:proofErr w:type="spellStart"/>
            <w:r w:rsidRPr="00DE5BF4">
              <w:rPr>
                <w:rStyle w:val="29pt"/>
                <w:sz w:val="22"/>
                <w:szCs w:val="22"/>
                <w:lang w:val="uk-UA"/>
              </w:rPr>
              <w:t>хінупристину-дальфопристину</w:t>
            </w:r>
            <w:proofErr w:type="spellEnd"/>
            <w:r w:rsidRPr="00DE5BF4">
              <w:rPr>
                <w:rStyle w:val="29pt"/>
                <w:sz w:val="22"/>
                <w:szCs w:val="22"/>
                <w:lang w:val="uk-UA"/>
              </w:rPr>
              <w:t xml:space="preserve">, </w:t>
            </w:r>
            <w:proofErr w:type="spellStart"/>
            <w:r w:rsidRPr="00DE5BF4">
              <w:rPr>
                <w:rStyle w:val="29pt"/>
                <w:sz w:val="22"/>
                <w:szCs w:val="22"/>
                <w:lang w:val="uk-UA"/>
              </w:rPr>
              <w:t>тайгецикліну</w:t>
            </w:r>
            <w:proofErr w:type="spellEnd"/>
            <w:r w:rsidRPr="00DE5BF4">
              <w:rPr>
                <w:rStyle w:val="29pt"/>
                <w:sz w:val="22"/>
                <w:szCs w:val="22"/>
                <w:lang w:val="uk-UA"/>
              </w:rPr>
              <w:t xml:space="preserve">, </w:t>
            </w:r>
            <w:proofErr w:type="spellStart"/>
            <w:r w:rsidRPr="00DE5BF4">
              <w:rPr>
                <w:rStyle w:val="29pt"/>
                <w:sz w:val="22"/>
                <w:szCs w:val="22"/>
                <w:lang w:val="uk-UA"/>
              </w:rPr>
              <w:t>еравацикліну</w:t>
            </w:r>
            <w:proofErr w:type="spellEnd"/>
            <w:r w:rsidR="00FC171F" w:rsidRPr="00DE5BF4">
              <w:rPr>
                <w:rStyle w:val="29pt"/>
                <w:sz w:val="22"/>
                <w:szCs w:val="22"/>
                <w:lang w:val="uk-UA"/>
              </w:rPr>
              <w:t>,</w:t>
            </w:r>
            <w:r w:rsidRPr="00DE5BF4">
              <w:rPr>
                <w:rStyle w:val="29pt"/>
                <w:sz w:val="22"/>
                <w:szCs w:val="22"/>
                <w:lang w:val="uk-UA"/>
              </w:rPr>
              <w:t xml:space="preserve"> </w:t>
            </w:r>
            <w:proofErr w:type="spellStart"/>
            <w:r w:rsidRPr="00DE5BF4">
              <w:rPr>
                <w:rStyle w:val="29pt"/>
                <w:sz w:val="22"/>
                <w:szCs w:val="22"/>
                <w:lang w:val="uk-UA"/>
              </w:rPr>
              <w:t>омадацикліну</w:t>
            </w:r>
            <w:proofErr w:type="spellEnd"/>
            <w:r w:rsidRPr="00DE5BF4">
              <w:rPr>
                <w:rStyle w:val="29pt"/>
                <w:sz w:val="22"/>
                <w:szCs w:val="22"/>
                <w:lang w:val="uk-UA"/>
              </w:rPr>
              <w:t xml:space="preserve"> чи </w:t>
            </w:r>
            <w:proofErr w:type="spellStart"/>
            <w:r w:rsidRPr="00DE5BF4">
              <w:rPr>
                <w:rStyle w:val="29pt"/>
                <w:sz w:val="22"/>
                <w:szCs w:val="22"/>
                <w:lang w:val="uk-UA"/>
              </w:rPr>
              <w:t>рифампіцину</w:t>
            </w:r>
            <w:proofErr w:type="spellEnd"/>
            <w:r w:rsidR="008D3974" w:rsidRPr="00DE5BF4">
              <w:rPr>
                <w:rStyle w:val="29pt"/>
                <w:sz w:val="22"/>
                <w:szCs w:val="22"/>
                <w:lang w:val="uk-UA"/>
              </w:rPr>
              <w:t>.</w:t>
            </w:r>
          </w:p>
        </w:tc>
      </w:tr>
      <w:tr w:rsidR="008D3974" w:rsidRPr="001E5D6E" w:rsidTr="00A65527">
        <w:trPr>
          <w:trHeight w:val="821"/>
        </w:trPr>
        <w:tc>
          <w:tcPr>
            <w:tcW w:w="1418" w:type="dxa"/>
            <w:tcBorders>
              <w:top w:val="single" w:sz="4" w:space="0" w:color="auto"/>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7.5</w:t>
            </w:r>
          </w:p>
        </w:tc>
        <w:tc>
          <w:tcPr>
            <w:tcW w:w="4252" w:type="dxa"/>
            <w:tcBorders>
              <w:top w:val="single" w:sz="4" w:space="0" w:color="auto"/>
              <w:left w:val="single" w:sz="4" w:space="0" w:color="auto"/>
            </w:tcBorders>
            <w:shd w:val="clear" w:color="auto" w:fill="FFFFFF"/>
            <w:vAlign w:val="center"/>
          </w:tcPr>
          <w:p w:rsidR="00A65527" w:rsidRDefault="00C75585" w:rsidP="003B6A61">
            <w:pPr>
              <w:pStyle w:val="20"/>
              <w:shd w:val="clear" w:color="auto" w:fill="auto"/>
              <w:spacing w:before="0" w:after="0" w:line="200" w:lineRule="exact"/>
              <w:rPr>
                <w:rStyle w:val="29pt"/>
                <w:sz w:val="22"/>
                <w:szCs w:val="22"/>
                <w:lang w:val="uk-UA"/>
              </w:rPr>
            </w:pPr>
            <w:r w:rsidRPr="00DE5BF4">
              <w:rPr>
                <w:rStyle w:val="29pt"/>
                <w:sz w:val="22"/>
                <w:szCs w:val="22"/>
                <w:lang w:val="uk-UA" w:eastAsia="de-DE" w:bidi="de-DE"/>
              </w:rPr>
              <w:t xml:space="preserve">ß-гемолітичні стрептококи груп </w:t>
            </w:r>
            <w:r w:rsidR="008D3974" w:rsidRPr="00DE5BF4">
              <w:rPr>
                <w:rStyle w:val="29pt"/>
                <w:sz w:val="22"/>
                <w:szCs w:val="22"/>
                <w:lang w:val="uk-UA"/>
              </w:rPr>
              <w:t>A, B, C</w:t>
            </w:r>
          </w:p>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 xml:space="preserve"> </w:t>
            </w:r>
            <w:r w:rsidR="00C75585" w:rsidRPr="00DE5BF4">
              <w:rPr>
                <w:rStyle w:val="29pt"/>
                <w:sz w:val="22"/>
                <w:szCs w:val="22"/>
                <w:lang w:val="uk-UA"/>
              </w:rPr>
              <w:t>та</w:t>
            </w:r>
            <w:r w:rsidRPr="00DE5BF4">
              <w:rPr>
                <w:rStyle w:val="29pt"/>
                <w:sz w:val="22"/>
                <w:szCs w:val="22"/>
                <w:lang w:val="uk-UA"/>
              </w:rPr>
              <w:t xml:space="preserve"> G </w:t>
            </w:r>
          </w:p>
        </w:tc>
        <w:tc>
          <w:tcPr>
            <w:tcW w:w="8400" w:type="dxa"/>
            <w:tcBorders>
              <w:top w:val="single" w:sz="4" w:space="0" w:color="auto"/>
              <w:left w:val="single" w:sz="4" w:space="0" w:color="auto"/>
              <w:right w:val="single" w:sz="4" w:space="0" w:color="auto"/>
            </w:tcBorders>
            <w:shd w:val="clear" w:color="auto" w:fill="FFFFFF"/>
          </w:tcPr>
          <w:p w:rsidR="008D3974" w:rsidRPr="00DE5BF4" w:rsidRDefault="00C75585" w:rsidP="003B3579">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пеніцилінів</w:t>
            </w:r>
            <w:proofErr w:type="spellEnd"/>
            <w:r w:rsidR="008D3974" w:rsidRPr="00DE5BF4">
              <w:rPr>
                <w:rStyle w:val="29pt"/>
                <w:sz w:val="22"/>
                <w:szCs w:val="22"/>
                <w:lang w:val="uk-UA"/>
              </w:rPr>
              <w:t xml:space="preserve">, </w:t>
            </w:r>
            <w:proofErr w:type="spellStart"/>
            <w:r w:rsidRPr="00DE5BF4">
              <w:rPr>
                <w:rStyle w:val="29pt"/>
                <w:sz w:val="22"/>
                <w:szCs w:val="22"/>
                <w:lang w:val="uk-UA"/>
              </w:rPr>
              <w:t>цефалоспоринів</w:t>
            </w:r>
            <w:proofErr w:type="spellEnd"/>
            <w:r w:rsidR="008D3974" w:rsidRPr="00DE5BF4">
              <w:rPr>
                <w:rStyle w:val="29pt"/>
                <w:sz w:val="22"/>
                <w:szCs w:val="22"/>
                <w:lang w:val="uk-UA"/>
              </w:rPr>
              <w:t xml:space="preserve">, </w:t>
            </w:r>
            <w:proofErr w:type="spellStart"/>
            <w:r w:rsidRPr="00DE5BF4">
              <w:rPr>
                <w:rStyle w:val="29pt"/>
                <w:sz w:val="22"/>
                <w:szCs w:val="22"/>
                <w:lang w:val="uk-UA"/>
              </w:rPr>
              <w:t>ванкоміцину</w:t>
            </w:r>
            <w:proofErr w:type="spellEnd"/>
            <w:r w:rsidRPr="00DE5BF4">
              <w:rPr>
                <w:rStyle w:val="29pt"/>
                <w:sz w:val="22"/>
                <w:szCs w:val="22"/>
                <w:lang w:val="uk-UA"/>
              </w:rPr>
              <w:t xml:space="preserve">, </w:t>
            </w:r>
            <w:proofErr w:type="spellStart"/>
            <w:r w:rsidRPr="00DE5BF4">
              <w:rPr>
                <w:rStyle w:val="29pt"/>
                <w:sz w:val="22"/>
                <w:szCs w:val="22"/>
                <w:lang w:val="uk-UA"/>
              </w:rPr>
              <w:t>тейкопланіну</w:t>
            </w:r>
            <w:proofErr w:type="spellEnd"/>
            <w:r w:rsidRPr="00DE5BF4">
              <w:rPr>
                <w:rStyle w:val="29pt"/>
                <w:sz w:val="22"/>
                <w:szCs w:val="22"/>
                <w:lang w:val="uk-UA"/>
              </w:rPr>
              <w:t xml:space="preserve">, </w:t>
            </w:r>
            <w:proofErr w:type="spellStart"/>
            <w:r w:rsidRPr="00DE5BF4">
              <w:rPr>
                <w:rStyle w:val="29pt"/>
                <w:sz w:val="22"/>
                <w:szCs w:val="22"/>
                <w:lang w:val="uk-UA"/>
              </w:rPr>
              <w:t>телаванцину</w:t>
            </w:r>
            <w:proofErr w:type="spellEnd"/>
            <w:r w:rsidRPr="00DE5BF4">
              <w:rPr>
                <w:rStyle w:val="29pt"/>
                <w:sz w:val="22"/>
                <w:szCs w:val="22"/>
                <w:lang w:val="uk-UA"/>
              </w:rPr>
              <w:t xml:space="preserve">, </w:t>
            </w:r>
            <w:proofErr w:type="spellStart"/>
            <w:r w:rsidRPr="00DE5BF4">
              <w:rPr>
                <w:rStyle w:val="29pt"/>
                <w:sz w:val="22"/>
                <w:szCs w:val="22"/>
                <w:lang w:val="uk-UA"/>
              </w:rPr>
              <w:t>далбаванцину</w:t>
            </w:r>
            <w:proofErr w:type="spellEnd"/>
            <w:r w:rsidRPr="00DE5BF4">
              <w:rPr>
                <w:rStyle w:val="29pt"/>
                <w:sz w:val="22"/>
                <w:szCs w:val="22"/>
                <w:lang w:val="uk-UA"/>
              </w:rPr>
              <w:t xml:space="preserve">, </w:t>
            </w:r>
            <w:proofErr w:type="spellStart"/>
            <w:r w:rsidRPr="00DE5BF4">
              <w:rPr>
                <w:rStyle w:val="29pt"/>
                <w:sz w:val="22"/>
                <w:szCs w:val="22"/>
                <w:lang w:val="uk-UA"/>
              </w:rPr>
              <w:t>орітаванцину</w:t>
            </w:r>
            <w:proofErr w:type="spellEnd"/>
            <w:r w:rsidRPr="00DE5BF4">
              <w:rPr>
                <w:rStyle w:val="29pt"/>
                <w:sz w:val="22"/>
                <w:szCs w:val="22"/>
                <w:lang w:val="uk-UA"/>
              </w:rPr>
              <w:t xml:space="preserve">, </w:t>
            </w:r>
            <w:proofErr w:type="spellStart"/>
            <w:r w:rsidRPr="00DE5BF4">
              <w:rPr>
                <w:rStyle w:val="29pt"/>
                <w:sz w:val="22"/>
                <w:szCs w:val="22"/>
                <w:lang w:val="uk-UA"/>
              </w:rPr>
              <w:t>даптоміцину</w:t>
            </w:r>
            <w:proofErr w:type="spellEnd"/>
            <w:r w:rsidRPr="00DE5BF4">
              <w:rPr>
                <w:rStyle w:val="29pt"/>
                <w:sz w:val="22"/>
                <w:szCs w:val="22"/>
                <w:lang w:val="uk-UA"/>
              </w:rPr>
              <w:t xml:space="preserve">, </w:t>
            </w:r>
            <w:proofErr w:type="spellStart"/>
            <w:r w:rsidRPr="00DE5BF4">
              <w:rPr>
                <w:rStyle w:val="29pt"/>
                <w:sz w:val="22"/>
                <w:szCs w:val="22"/>
                <w:lang w:val="uk-UA"/>
              </w:rPr>
              <w:t>лінезоліду</w:t>
            </w:r>
            <w:proofErr w:type="spellEnd"/>
            <w:r w:rsidRPr="00DE5BF4">
              <w:rPr>
                <w:rStyle w:val="29pt"/>
                <w:sz w:val="22"/>
                <w:szCs w:val="22"/>
                <w:lang w:val="uk-UA"/>
              </w:rPr>
              <w:t xml:space="preserve">, </w:t>
            </w:r>
            <w:proofErr w:type="spellStart"/>
            <w:r w:rsidRPr="00DE5BF4">
              <w:rPr>
                <w:rStyle w:val="29pt"/>
                <w:sz w:val="22"/>
                <w:szCs w:val="22"/>
                <w:lang w:val="uk-UA"/>
              </w:rPr>
              <w:t>тедізоліду</w:t>
            </w:r>
            <w:proofErr w:type="spellEnd"/>
            <w:r w:rsidRPr="00DE5BF4">
              <w:rPr>
                <w:rStyle w:val="29pt"/>
                <w:sz w:val="22"/>
                <w:szCs w:val="22"/>
                <w:lang w:val="uk-UA"/>
              </w:rPr>
              <w:t xml:space="preserve">, </w:t>
            </w:r>
            <w:proofErr w:type="spellStart"/>
            <w:r w:rsidRPr="00DE5BF4">
              <w:rPr>
                <w:rStyle w:val="29pt"/>
                <w:sz w:val="22"/>
                <w:szCs w:val="22"/>
                <w:lang w:val="uk-UA"/>
              </w:rPr>
              <w:t>хінупристину-дальфопристину</w:t>
            </w:r>
            <w:proofErr w:type="spellEnd"/>
            <w:r w:rsidRPr="00DE5BF4">
              <w:rPr>
                <w:rStyle w:val="29pt"/>
                <w:sz w:val="22"/>
                <w:szCs w:val="22"/>
                <w:lang w:val="uk-UA"/>
              </w:rPr>
              <w:t xml:space="preserve">, </w:t>
            </w:r>
            <w:proofErr w:type="spellStart"/>
            <w:r w:rsidRPr="00DE5BF4">
              <w:rPr>
                <w:rStyle w:val="29pt"/>
                <w:sz w:val="22"/>
                <w:szCs w:val="22"/>
                <w:lang w:val="uk-UA"/>
              </w:rPr>
              <w:t>тайгецикліну</w:t>
            </w:r>
            <w:proofErr w:type="spellEnd"/>
            <w:r w:rsidRPr="00DE5BF4">
              <w:rPr>
                <w:rStyle w:val="29pt"/>
                <w:sz w:val="22"/>
                <w:szCs w:val="22"/>
                <w:lang w:val="uk-UA"/>
              </w:rPr>
              <w:t xml:space="preserve">, </w:t>
            </w:r>
            <w:proofErr w:type="spellStart"/>
            <w:r w:rsidRPr="00DE5BF4">
              <w:rPr>
                <w:rStyle w:val="29pt"/>
                <w:sz w:val="22"/>
                <w:szCs w:val="22"/>
                <w:lang w:val="uk-UA"/>
              </w:rPr>
              <w:t>еравацикліну</w:t>
            </w:r>
            <w:proofErr w:type="spellEnd"/>
            <w:r w:rsidRPr="00DE5BF4">
              <w:rPr>
                <w:rStyle w:val="29pt"/>
                <w:sz w:val="22"/>
                <w:szCs w:val="22"/>
                <w:lang w:val="uk-UA"/>
              </w:rPr>
              <w:t xml:space="preserve"> та </w:t>
            </w:r>
            <w:proofErr w:type="spellStart"/>
            <w:r w:rsidRPr="00DE5BF4">
              <w:rPr>
                <w:rStyle w:val="29pt"/>
                <w:sz w:val="22"/>
                <w:szCs w:val="22"/>
                <w:lang w:val="uk-UA"/>
              </w:rPr>
              <w:t>омадацикліну</w:t>
            </w:r>
            <w:proofErr w:type="spellEnd"/>
          </w:p>
        </w:tc>
      </w:tr>
      <w:tr w:rsidR="008D3974" w:rsidRPr="001E5D6E" w:rsidTr="00A65527">
        <w:trPr>
          <w:trHeight w:val="792"/>
        </w:trPr>
        <w:tc>
          <w:tcPr>
            <w:tcW w:w="1418" w:type="dxa"/>
            <w:tcBorders>
              <w:top w:val="single" w:sz="4" w:space="0" w:color="auto"/>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7.6</w:t>
            </w:r>
          </w:p>
        </w:tc>
        <w:tc>
          <w:tcPr>
            <w:tcW w:w="4252" w:type="dxa"/>
            <w:tcBorders>
              <w:top w:val="single" w:sz="4" w:space="0" w:color="auto"/>
              <w:left w:val="single" w:sz="4" w:space="0" w:color="auto"/>
            </w:tcBorders>
            <w:shd w:val="clear" w:color="auto" w:fill="FFFFFF"/>
            <w:vAlign w:val="center"/>
          </w:tcPr>
          <w:p w:rsidR="008D3974" w:rsidRPr="00DE5BF4" w:rsidRDefault="008D3974" w:rsidP="003B6A61">
            <w:pPr>
              <w:pStyle w:val="20"/>
              <w:shd w:val="clear" w:color="auto" w:fill="auto"/>
              <w:spacing w:before="0" w:after="0" w:line="212" w:lineRule="exact"/>
              <w:rPr>
                <w:sz w:val="22"/>
                <w:szCs w:val="22"/>
              </w:rPr>
            </w:pPr>
            <w:proofErr w:type="spellStart"/>
            <w:r w:rsidRPr="00DE5BF4">
              <w:rPr>
                <w:rStyle w:val="295pt"/>
                <w:sz w:val="22"/>
                <w:szCs w:val="22"/>
                <w:lang w:val="uk-UA"/>
              </w:rPr>
              <w:t>Enterococcus</w:t>
            </w:r>
            <w:proofErr w:type="spellEnd"/>
            <w:r w:rsidRPr="00DE5BF4">
              <w:rPr>
                <w:rStyle w:val="29pt"/>
                <w:sz w:val="22"/>
                <w:szCs w:val="22"/>
                <w:lang w:val="uk-UA"/>
              </w:rPr>
              <w:t xml:space="preserve"> </w:t>
            </w:r>
            <w:proofErr w:type="spellStart"/>
            <w:r w:rsidRPr="00DE5BF4">
              <w:rPr>
                <w:rStyle w:val="29pt"/>
                <w:sz w:val="22"/>
                <w:szCs w:val="22"/>
                <w:lang w:val="uk-UA"/>
              </w:rPr>
              <w:t>spp</w:t>
            </w:r>
            <w:proofErr w:type="spellEnd"/>
            <w:r w:rsidRPr="00DE5BF4">
              <w:rPr>
                <w:rStyle w:val="29pt"/>
                <w:sz w:val="22"/>
                <w:szCs w:val="22"/>
                <w:lang w:val="uk-UA"/>
              </w:rPr>
              <w:t>.</w:t>
            </w:r>
          </w:p>
        </w:tc>
        <w:tc>
          <w:tcPr>
            <w:tcW w:w="8400" w:type="dxa"/>
            <w:tcBorders>
              <w:top w:val="single" w:sz="4" w:space="0" w:color="auto"/>
              <w:left w:val="single" w:sz="4" w:space="0" w:color="auto"/>
              <w:right w:val="single" w:sz="4" w:space="0" w:color="auto"/>
            </w:tcBorders>
            <w:shd w:val="clear" w:color="auto" w:fill="FFFFFF"/>
          </w:tcPr>
          <w:p w:rsidR="008D3974" w:rsidRPr="00DE5BF4" w:rsidRDefault="00C75585" w:rsidP="003B3579">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даптоміцину</w:t>
            </w:r>
            <w:proofErr w:type="spellEnd"/>
            <w:r w:rsidR="008D3974" w:rsidRPr="00DE5BF4">
              <w:rPr>
                <w:rStyle w:val="29pt"/>
                <w:sz w:val="22"/>
                <w:szCs w:val="22"/>
                <w:lang w:val="uk-UA"/>
              </w:rPr>
              <w:t xml:space="preserve">, </w:t>
            </w:r>
            <w:proofErr w:type="spellStart"/>
            <w:r w:rsidRPr="00DE5BF4">
              <w:rPr>
                <w:rStyle w:val="29pt"/>
                <w:sz w:val="22"/>
                <w:szCs w:val="22"/>
                <w:lang w:val="uk-UA"/>
              </w:rPr>
              <w:t>лінезоліду</w:t>
            </w:r>
            <w:proofErr w:type="spellEnd"/>
            <w:r w:rsidRPr="00DE5BF4">
              <w:rPr>
                <w:rStyle w:val="29pt"/>
                <w:sz w:val="22"/>
                <w:szCs w:val="22"/>
                <w:lang w:val="uk-UA"/>
              </w:rPr>
              <w:t xml:space="preserve">, </w:t>
            </w:r>
            <w:proofErr w:type="spellStart"/>
            <w:r w:rsidR="00FC171F" w:rsidRPr="00DE5BF4">
              <w:rPr>
                <w:rStyle w:val="29pt"/>
                <w:sz w:val="22"/>
                <w:szCs w:val="22"/>
                <w:lang w:val="uk-UA"/>
              </w:rPr>
              <w:t>тайгецикліну</w:t>
            </w:r>
            <w:proofErr w:type="spellEnd"/>
            <w:r w:rsidR="00FC171F" w:rsidRPr="00DE5BF4">
              <w:rPr>
                <w:rStyle w:val="29pt"/>
                <w:sz w:val="22"/>
                <w:szCs w:val="22"/>
                <w:lang w:val="uk-UA"/>
              </w:rPr>
              <w:t xml:space="preserve"> , </w:t>
            </w:r>
            <w:bookmarkStart w:id="1" w:name="_GoBack"/>
            <w:bookmarkEnd w:id="1"/>
            <w:proofErr w:type="spellStart"/>
            <w:r w:rsidRPr="00DE5BF4">
              <w:rPr>
                <w:rStyle w:val="29pt"/>
                <w:sz w:val="22"/>
                <w:szCs w:val="22"/>
                <w:lang w:val="uk-UA"/>
              </w:rPr>
              <w:t>еравацикліну</w:t>
            </w:r>
            <w:proofErr w:type="spellEnd"/>
            <w:r w:rsidRPr="00DE5BF4">
              <w:rPr>
                <w:rStyle w:val="29pt"/>
                <w:sz w:val="22"/>
                <w:szCs w:val="22"/>
                <w:lang w:val="uk-UA"/>
              </w:rPr>
              <w:t xml:space="preserve"> та </w:t>
            </w:r>
            <w:proofErr w:type="spellStart"/>
            <w:r w:rsidRPr="00DE5BF4">
              <w:rPr>
                <w:rStyle w:val="29pt"/>
                <w:sz w:val="22"/>
                <w:szCs w:val="22"/>
                <w:lang w:val="uk-UA"/>
              </w:rPr>
              <w:t>омадацикліну</w:t>
            </w:r>
            <w:proofErr w:type="spellEnd"/>
          </w:p>
          <w:p w:rsidR="008D3974" w:rsidRPr="00DE5BF4" w:rsidRDefault="00DC6E2E" w:rsidP="003B3579">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тейкопланіну</w:t>
            </w:r>
            <w:proofErr w:type="spellEnd"/>
            <w:r w:rsidRPr="00DE5BF4">
              <w:rPr>
                <w:rStyle w:val="29pt"/>
                <w:sz w:val="22"/>
                <w:szCs w:val="22"/>
                <w:lang w:val="uk-UA"/>
              </w:rPr>
              <w:t xml:space="preserve">, але не до </w:t>
            </w:r>
            <w:proofErr w:type="spellStart"/>
            <w:r w:rsidRPr="00DE5BF4">
              <w:rPr>
                <w:rStyle w:val="29pt"/>
                <w:sz w:val="22"/>
                <w:szCs w:val="22"/>
                <w:lang w:val="uk-UA"/>
              </w:rPr>
              <w:t>ванкоміцину</w:t>
            </w:r>
            <w:proofErr w:type="spellEnd"/>
          </w:p>
        </w:tc>
      </w:tr>
      <w:tr w:rsidR="008D3974" w:rsidRPr="001E5D6E" w:rsidTr="00A65527">
        <w:trPr>
          <w:trHeight w:val="792"/>
        </w:trPr>
        <w:tc>
          <w:tcPr>
            <w:tcW w:w="1418" w:type="dxa"/>
            <w:tcBorders>
              <w:top w:val="single" w:sz="4" w:space="0" w:color="auto"/>
              <w:left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7.7</w:t>
            </w:r>
          </w:p>
        </w:tc>
        <w:tc>
          <w:tcPr>
            <w:tcW w:w="4252" w:type="dxa"/>
            <w:tcBorders>
              <w:top w:val="single" w:sz="4" w:space="0" w:color="auto"/>
              <w:left w:val="single" w:sz="4" w:space="0" w:color="auto"/>
            </w:tcBorders>
            <w:shd w:val="clear" w:color="auto" w:fill="FFFFFF"/>
            <w:vAlign w:val="center"/>
          </w:tcPr>
          <w:p w:rsidR="008D3974" w:rsidRPr="00DE5BF4" w:rsidRDefault="008D3974" w:rsidP="003B6A61">
            <w:pPr>
              <w:pStyle w:val="20"/>
              <w:shd w:val="clear" w:color="auto" w:fill="auto"/>
              <w:spacing w:before="0" w:after="0" w:line="212" w:lineRule="exact"/>
              <w:rPr>
                <w:sz w:val="22"/>
                <w:szCs w:val="22"/>
              </w:rPr>
            </w:pPr>
            <w:proofErr w:type="spellStart"/>
            <w:r w:rsidRPr="00DE5BF4">
              <w:rPr>
                <w:rStyle w:val="295pt"/>
                <w:sz w:val="22"/>
                <w:szCs w:val="22"/>
                <w:lang w:val="uk-UA"/>
              </w:rPr>
              <w:t>Enterococcus</w:t>
            </w:r>
            <w:proofErr w:type="spellEnd"/>
            <w:r w:rsidRPr="00DE5BF4">
              <w:rPr>
                <w:rStyle w:val="295pt"/>
                <w:sz w:val="22"/>
                <w:szCs w:val="22"/>
                <w:lang w:val="uk-UA"/>
              </w:rPr>
              <w:t xml:space="preserve"> </w:t>
            </w:r>
            <w:proofErr w:type="spellStart"/>
            <w:r w:rsidRPr="00DE5BF4">
              <w:rPr>
                <w:rStyle w:val="295pt"/>
                <w:sz w:val="22"/>
                <w:szCs w:val="22"/>
                <w:lang w:val="uk-UA"/>
              </w:rPr>
              <w:t>faecalis</w:t>
            </w:r>
            <w:proofErr w:type="spellEnd"/>
          </w:p>
        </w:tc>
        <w:tc>
          <w:tcPr>
            <w:tcW w:w="8400" w:type="dxa"/>
            <w:tcBorders>
              <w:top w:val="single" w:sz="4" w:space="0" w:color="auto"/>
              <w:left w:val="single" w:sz="4" w:space="0" w:color="auto"/>
              <w:right w:val="single" w:sz="4" w:space="0" w:color="auto"/>
            </w:tcBorders>
            <w:shd w:val="clear" w:color="auto" w:fill="FFFFFF"/>
          </w:tcPr>
          <w:p w:rsidR="008D3974" w:rsidRPr="00DE5BF4" w:rsidRDefault="00DC6E2E" w:rsidP="003B3579">
            <w:pPr>
              <w:pStyle w:val="20"/>
              <w:shd w:val="clear" w:color="auto" w:fill="auto"/>
              <w:spacing w:before="0" w:after="0" w:line="240" w:lineRule="auto"/>
              <w:rPr>
                <w:sz w:val="22"/>
                <w:szCs w:val="22"/>
              </w:rPr>
            </w:pPr>
            <w:r w:rsidRPr="00DE5BF4">
              <w:rPr>
                <w:rStyle w:val="29pt"/>
                <w:sz w:val="22"/>
                <w:szCs w:val="22"/>
                <w:lang w:val="uk-UA"/>
              </w:rPr>
              <w:t xml:space="preserve">Стійкість до </w:t>
            </w:r>
            <w:proofErr w:type="spellStart"/>
            <w:r w:rsidRPr="00DE5BF4">
              <w:rPr>
                <w:rStyle w:val="29pt"/>
                <w:sz w:val="22"/>
                <w:szCs w:val="22"/>
                <w:lang w:val="uk-UA"/>
              </w:rPr>
              <w:t>ампіциліну</w:t>
            </w:r>
            <w:proofErr w:type="spellEnd"/>
          </w:p>
        </w:tc>
      </w:tr>
      <w:tr w:rsidR="008D3974" w:rsidRPr="001E5D6E" w:rsidTr="00A65527">
        <w:trPr>
          <w:trHeight w:val="942"/>
        </w:trPr>
        <w:tc>
          <w:tcPr>
            <w:tcW w:w="1418" w:type="dxa"/>
            <w:tcBorders>
              <w:top w:val="single" w:sz="4" w:space="0" w:color="auto"/>
              <w:left w:val="single" w:sz="4" w:space="0" w:color="auto"/>
              <w:bottom w:val="single" w:sz="4" w:space="0" w:color="auto"/>
            </w:tcBorders>
            <w:shd w:val="clear" w:color="auto" w:fill="FFFFFF"/>
          </w:tcPr>
          <w:p w:rsidR="008D3974" w:rsidRPr="00DE5BF4" w:rsidRDefault="008D3974" w:rsidP="003B6A61">
            <w:pPr>
              <w:pStyle w:val="20"/>
              <w:shd w:val="clear" w:color="auto" w:fill="auto"/>
              <w:spacing w:before="0" w:after="0" w:line="200" w:lineRule="exact"/>
              <w:rPr>
                <w:sz w:val="22"/>
                <w:szCs w:val="22"/>
              </w:rPr>
            </w:pPr>
            <w:r w:rsidRPr="00DE5BF4">
              <w:rPr>
                <w:rStyle w:val="29pt"/>
                <w:sz w:val="22"/>
                <w:szCs w:val="22"/>
                <w:lang w:val="uk-UA"/>
              </w:rPr>
              <w:t>7.8</w:t>
            </w:r>
          </w:p>
        </w:tc>
        <w:tc>
          <w:tcPr>
            <w:tcW w:w="4252" w:type="dxa"/>
            <w:tcBorders>
              <w:top w:val="single" w:sz="4" w:space="0" w:color="auto"/>
              <w:left w:val="single" w:sz="4" w:space="0" w:color="auto"/>
              <w:bottom w:val="single" w:sz="4" w:space="0" w:color="auto"/>
            </w:tcBorders>
            <w:shd w:val="clear" w:color="auto" w:fill="FFFFFF"/>
            <w:vAlign w:val="center"/>
          </w:tcPr>
          <w:p w:rsidR="008D3974" w:rsidRPr="00DE5BF4" w:rsidRDefault="008D3974" w:rsidP="003B6A61">
            <w:pPr>
              <w:pStyle w:val="20"/>
              <w:shd w:val="clear" w:color="auto" w:fill="auto"/>
              <w:spacing w:before="0" w:after="0" w:line="264" w:lineRule="exact"/>
              <w:rPr>
                <w:sz w:val="22"/>
                <w:szCs w:val="22"/>
              </w:rPr>
            </w:pPr>
            <w:proofErr w:type="spellStart"/>
            <w:r w:rsidRPr="00DE5BF4">
              <w:rPr>
                <w:rStyle w:val="295pt"/>
                <w:sz w:val="22"/>
                <w:szCs w:val="22"/>
                <w:lang w:val="uk-UA"/>
              </w:rPr>
              <w:t>Enterococcus</w:t>
            </w:r>
            <w:proofErr w:type="spellEnd"/>
            <w:r w:rsidRPr="00DE5BF4">
              <w:rPr>
                <w:rStyle w:val="295pt"/>
                <w:sz w:val="22"/>
                <w:szCs w:val="22"/>
                <w:lang w:val="uk-UA"/>
              </w:rPr>
              <w:t xml:space="preserve"> </w:t>
            </w:r>
            <w:proofErr w:type="spellStart"/>
            <w:r w:rsidRPr="00DE5BF4">
              <w:rPr>
                <w:rStyle w:val="295pt"/>
                <w:sz w:val="22"/>
                <w:szCs w:val="22"/>
                <w:lang w:val="uk-UA"/>
              </w:rPr>
              <w:t>faecalis</w:t>
            </w:r>
            <w:proofErr w:type="spellEnd"/>
            <w:r w:rsidRPr="00DE5BF4">
              <w:rPr>
                <w:rStyle w:val="295pt"/>
                <w:sz w:val="22"/>
                <w:szCs w:val="22"/>
                <w:lang w:val="uk-UA"/>
              </w:rPr>
              <w:t xml:space="preserve">, </w:t>
            </w:r>
            <w:proofErr w:type="spellStart"/>
            <w:r w:rsidRPr="00DE5BF4">
              <w:rPr>
                <w:rStyle w:val="295pt"/>
                <w:sz w:val="22"/>
                <w:szCs w:val="22"/>
                <w:lang w:val="uk-UA"/>
              </w:rPr>
              <w:t>Enterococcus</w:t>
            </w:r>
            <w:proofErr w:type="spellEnd"/>
            <w:r w:rsidRPr="00DE5BF4">
              <w:rPr>
                <w:rStyle w:val="295pt"/>
                <w:sz w:val="22"/>
                <w:szCs w:val="22"/>
                <w:lang w:val="uk-UA"/>
              </w:rPr>
              <w:t xml:space="preserve"> </w:t>
            </w:r>
            <w:proofErr w:type="spellStart"/>
            <w:r w:rsidRPr="00DE5BF4">
              <w:rPr>
                <w:rStyle w:val="295pt"/>
                <w:sz w:val="22"/>
                <w:szCs w:val="22"/>
                <w:lang w:val="uk-UA"/>
              </w:rPr>
              <w:t>gallinarum</w:t>
            </w:r>
            <w:proofErr w:type="spellEnd"/>
            <w:r w:rsidRPr="00DE5BF4">
              <w:rPr>
                <w:rStyle w:val="295pt"/>
                <w:sz w:val="22"/>
                <w:szCs w:val="22"/>
                <w:lang w:val="uk-UA"/>
              </w:rPr>
              <w:t xml:space="preserve">, </w:t>
            </w:r>
            <w:proofErr w:type="spellStart"/>
            <w:r w:rsidRPr="00DE5BF4">
              <w:rPr>
                <w:rStyle w:val="295pt"/>
                <w:sz w:val="22"/>
                <w:szCs w:val="22"/>
                <w:lang w:val="uk-UA"/>
              </w:rPr>
              <w:t>Enterococcus</w:t>
            </w:r>
            <w:proofErr w:type="spellEnd"/>
            <w:r w:rsidRPr="00DE5BF4">
              <w:rPr>
                <w:rStyle w:val="295pt"/>
                <w:sz w:val="22"/>
                <w:szCs w:val="22"/>
                <w:lang w:val="uk-UA"/>
              </w:rPr>
              <w:t xml:space="preserve"> </w:t>
            </w:r>
            <w:proofErr w:type="spellStart"/>
            <w:r w:rsidRPr="00DE5BF4">
              <w:rPr>
                <w:rStyle w:val="295pt"/>
                <w:sz w:val="22"/>
                <w:szCs w:val="22"/>
                <w:lang w:val="uk-UA"/>
              </w:rPr>
              <w:t>casseliflavus</w:t>
            </w:r>
            <w:proofErr w:type="spellEnd"/>
            <w:r w:rsidRPr="00DE5BF4">
              <w:rPr>
                <w:rStyle w:val="295pt"/>
                <w:sz w:val="22"/>
                <w:szCs w:val="22"/>
                <w:lang w:val="uk-UA"/>
              </w:rPr>
              <w:t xml:space="preserve">, </w:t>
            </w:r>
            <w:proofErr w:type="spellStart"/>
            <w:r w:rsidRPr="00DE5BF4">
              <w:rPr>
                <w:rStyle w:val="295pt"/>
                <w:sz w:val="22"/>
                <w:szCs w:val="22"/>
                <w:lang w:val="uk-UA"/>
              </w:rPr>
              <w:t>Enterococcus</w:t>
            </w:r>
            <w:proofErr w:type="spellEnd"/>
            <w:r w:rsidRPr="00DE5BF4">
              <w:rPr>
                <w:rStyle w:val="295pt"/>
                <w:sz w:val="22"/>
                <w:szCs w:val="22"/>
                <w:lang w:val="uk-UA"/>
              </w:rPr>
              <w:t xml:space="preserve"> </w:t>
            </w:r>
            <w:proofErr w:type="spellStart"/>
            <w:r w:rsidRPr="00DE5BF4">
              <w:rPr>
                <w:rStyle w:val="295pt"/>
                <w:sz w:val="22"/>
                <w:szCs w:val="22"/>
                <w:lang w:val="uk-UA"/>
              </w:rPr>
              <w:t>avium</w:t>
            </w:r>
            <w:proofErr w:type="spellEnd"/>
          </w:p>
        </w:tc>
        <w:tc>
          <w:tcPr>
            <w:tcW w:w="8400" w:type="dxa"/>
            <w:tcBorders>
              <w:top w:val="single" w:sz="4" w:space="0" w:color="auto"/>
              <w:left w:val="single" w:sz="4" w:space="0" w:color="auto"/>
              <w:bottom w:val="single" w:sz="4" w:space="0" w:color="auto"/>
              <w:right w:val="single" w:sz="4" w:space="0" w:color="auto"/>
            </w:tcBorders>
            <w:shd w:val="clear" w:color="auto" w:fill="FFFFFF"/>
          </w:tcPr>
          <w:p w:rsidR="008D3974" w:rsidRPr="00DE5BF4" w:rsidRDefault="00DC6E2E" w:rsidP="003B3579">
            <w:pPr>
              <w:pStyle w:val="20"/>
              <w:shd w:val="clear" w:color="auto" w:fill="auto"/>
              <w:spacing w:before="0" w:after="0" w:line="240" w:lineRule="auto"/>
              <w:rPr>
                <w:sz w:val="22"/>
                <w:szCs w:val="22"/>
              </w:rPr>
            </w:pPr>
            <w:r w:rsidRPr="00DE5BF4">
              <w:rPr>
                <w:rStyle w:val="29pt"/>
                <w:sz w:val="22"/>
                <w:szCs w:val="22"/>
                <w:lang w:val="uk-UA"/>
              </w:rPr>
              <w:t>Чутливість до</w:t>
            </w:r>
            <w:r w:rsidR="008D3974" w:rsidRPr="00DE5BF4">
              <w:rPr>
                <w:rStyle w:val="29pt"/>
                <w:sz w:val="22"/>
                <w:szCs w:val="22"/>
                <w:lang w:val="uk-UA"/>
              </w:rPr>
              <w:t xml:space="preserve"> </w:t>
            </w:r>
            <w:proofErr w:type="spellStart"/>
            <w:r w:rsidRPr="00DE5BF4">
              <w:rPr>
                <w:rStyle w:val="29pt"/>
                <w:sz w:val="22"/>
                <w:szCs w:val="22"/>
                <w:lang w:val="uk-UA"/>
              </w:rPr>
              <w:t>хінупристину-дальфопристину</w:t>
            </w:r>
            <w:proofErr w:type="spellEnd"/>
            <w:r w:rsidR="008D3974" w:rsidRPr="00DE5BF4">
              <w:rPr>
                <w:rStyle w:val="29pt"/>
                <w:sz w:val="22"/>
                <w:szCs w:val="22"/>
                <w:lang w:val="uk-UA"/>
              </w:rPr>
              <w:t xml:space="preserve">, </w:t>
            </w:r>
            <w:r w:rsidRPr="00DE5BF4">
              <w:rPr>
                <w:rStyle w:val="29pt"/>
                <w:sz w:val="22"/>
                <w:szCs w:val="22"/>
                <w:lang w:val="uk-UA"/>
              </w:rPr>
              <w:t xml:space="preserve">вважати неправильною ідентифікацією. Якщо також стійкий до </w:t>
            </w:r>
            <w:proofErr w:type="spellStart"/>
            <w:r w:rsidRPr="00DE5BF4">
              <w:rPr>
                <w:rStyle w:val="29pt"/>
                <w:sz w:val="22"/>
                <w:szCs w:val="22"/>
                <w:lang w:val="uk-UA"/>
              </w:rPr>
              <w:t>ампіциліну</w:t>
            </w:r>
            <w:proofErr w:type="spellEnd"/>
            <w:r w:rsidRPr="00DE5BF4">
              <w:rPr>
                <w:rStyle w:val="29pt"/>
                <w:sz w:val="22"/>
                <w:szCs w:val="22"/>
                <w:lang w:val="uk-UA"/>
              </w:rPr>
              <w:t xml:space="preserve">, це майже напевно </w:t>
            </w:r>
            <w:r w:rsidRPr="00DE5BF4">
              <w:rPr>
                <w:rStyle w:val="29pt"/>
                <w:i/>
                <w:iCs/>
                <w:sz w:val="22"/>
                <w:szCs w:val="22"/>
                <w:lang w:val="uk-UA"/>
              </w:rPr>
              <w:t xml:space="preserve">E. </w:t>
            </w:r>
            <w:proofErr w:type="spellStart"/>
            <w:r w:rsidRPr="00DE5BF4">
              <w:rPr>
                <w:rStyle w:val="29pt"/>
                <w:i/>
                <w:iCs/>
                <w:sz w:val="22"/>
                <w:szCs w:val="22"/>
                <w:lang w:val="uk-UA"/>
              </w:rPr>
              <w:t>faecium</w:t>
            </w:r>
            <w:proofErr w:type="spellEnd"/>
          </w:p>
        </w:tc>
      </w:tr>
    </w:tbl>
    <w:p w:rsidR="003426CC" w:rsidRPr="001E5D6E" w:rsidRDefault="008D3974" w:rsidP="003426CC">
      <w:pPr>
        <w:rPr>
          <w:rStyle w:val="a9"/>
          <w:lang w:val="uk-UA"/>
        </w:rPr>
      </w:pPr>
      <w:r w:rsidRPr="001E5D6E">
        <w:rPr>
          <w:rStyle w:val="a9"/>
          <w:lang w:val="uk-UA"/>
        </w:rPr>
        <w:t xml:space="preserve"> </w:t>
      </w:r>
    </w:p>
    <w:p w:rsidR="003B6A61" w:rsidRDefault="00C75585" w:rsidP="00A65527">
      <w:pPr>
        <w:pStyle w:val="a7"/>
        <w:shd w:val="clear" w:color="auto" w:fill="auto"/>
        <w:spacing w:line="200" w:lineRule="exact"/>
        <w:rPr>
          <w:rStyle w:val="a9"/>
          <w:lang w:val="uk-UA" w:eastAsia="fr-FR" w:bidi="fr-FR"/>
        </w:rPr>
      </w:pPr>
      <w:r w:rsidRPr="001E5D6E">
        <w:rPr>
          <w:vertAlign w:val="superscript"/>
        </w:rPr>
        <w:t>1</w:t>
      </w:r>
      <w:r w:rsidRPr="001E5D6E">
        <w:t xml:space="preserve"> </w:t>
      </w:r>
      <w:r w:rsidR="00DC6E2E" w:rsidRPr="001E5D6E">
        <w:t xml:space="preserve">За винятком країн, де резистентні до </w:t>
      </w:r>
      <w:proofErr w:type="spellStart"/>
      <w:r w:rsidR="00DC6E2E" w:rsidRPr="001E5D6E">
        <w:t>лінезоліду</w:t>
      </w:r>
      <w:proofErr w:type="spellEnd"/>
      <w:r w:rsidR="00DC6E2E" w:rsidRPr="001E5D6E">
        <w:t xml:space="preserve">, </w:t>
      </w:r>
      <w:proofErr w:type="spellStart"/>
      <w:r w:rsidR="00DC6E2E" w:rsidRPr="001E5D6E">
        <w:t>тедізоліду</w:t>
      </w:r>
      <w:proofErr w:type="spellEnd"/>
      <w:r w:rsidR="00DC6E2E" w:rsidRPr="001E5D6E">
        <w:t xml:space="preserve"> або </w:t>
      </w:r>
      <w:proofErr w:type="spellStart"/>
      <w:r w:rsidR="003B3579">
        <w:t>хі</w:t>
      </w:r>
      <w:r w:rsidR="00DC6E2E" w:rsidRPr="001E5D6E">
        <w:t>нупристину-дальфопристину</w:t>
      </w:r>
      <w:proofErr w:type="spellEnd"/>
      <w:r w:rsidR="00DC6E2E" w:rsidRPr="001E5D6E">
        <w:t xml:space="preserve"> </w:t>
      </w:r>
      <w:proofErr w:type="spellStart"/>
      <w:r w:rsidR="00DC6E2E" w:rsidRPr="001E5D6E">
        <w:t>коагулазонегативні</w:t>
      </w:r>
      <w:proofErr w:type="spellEnd"/>
      <w:r w:rsidR="00DC6E2E" w:rsidRPr="001E5D6E">
        <w:t xml:space="preserve"> стафілококи не є рідкістю</w:t>
      </w:r>
      <w:r w:rsidRPr="001E5D6E">
        <w:t>.</w:t>
      </w:r>
      <w:r w:rsidR="003B6A61">
        <w:rPr>
          <w:rStyle w:val="a9"/>
          <w:lang w:val="uk-UA" w:eastAsia="fr-FR" w:bidi="fr-FR"/>
        </w:rPr>
        <w:br w:type="page"/>
      </w:r>
    </w:p>
    <w:p w:rsidR="00DC6E2E" w:rsidRPr="001E5D6E" w:rsidRDefault="00DC6E2E" w:rsidP="00DC6E2E">
      <w:pPr>
        <w:pStyle w:val="a4"/>
        <w:shd w:val="clear" w:color="auto" w:fill="auto"/>
        <w:tabs>
          <w:tab w:val="right" w:pos="6595"/>
        </w:tabs>
        <w:spacing w:line="240" w:lineRule="auto"/>
        <w:rPr>
          <w:rStyle w:val="a9"/>
          <w:lang w:val="uk-UA" w:eastAsia="fr-FR" w:bidi="fr-FR"/>
        </w:rPr>
      </w:pPr>
      <w:r w:rsidRPr="001E5D6E">
        <w:rPr>
          <w:rStyle w:val="a9"/>
          <w:lang w:val="uk-UA" w:eastAsia="fr-FR" w:bidi="fr-FR"/>
        </w:rPr>
        <w:t>Таблиця 8</w:t>
      </w:r>
      <w:r w:rsidRPr="001E5D6E">
        <w:rPr>
          <w:rStyle w:val="a9"/>
          <w:lang w:val="uk-UA" w:eastAsia="fr-FR" w:bidi="fr-FR"/>
        </w:rPr>
        <w:tab/>
        <w:t xml:space="preserve">  Незвичайні фенотипи резистентності анаеробів</w:t>
      </w:r>
    </w:p>
    <w:p w:rsidR="00DC6E2E" w:rsidRPr="001E5D6E" w:rsidRDefault="00DC6E2E" w:rsidP="00DC6E2E">
      <w:pPr>
        <w:pStyle w:val="a4"/>
        <w:shd w:val="clear" w:color="auto" w:fill="auto"/>
        <w:tabs>
          <w:tab w:val="right" w:pos="6595"/>
        </w:tabs>
        <w:spacing w:line="240" w:lineRule="auto"/>
        <w:rPr>
          <w:rStyle w:val="a9"/>
          <w:lang w:val="uk-UA" w:eastAsia="fr-FR" w:bidi="fr-FR"/>
        </w:rPr>
      </w:pPr>
    </w:p>
    <w:tbl>
      <w:tblPr>
        <w:tblW w:w="0" w:type="auto"/>
        <w:tblInd w:w="10" w:type="dxa"/>
        <w:tblLayout w:type="fixed"/>
        <w:tblCellMar>
          <w:left w:w="10" w:type="dxa"/>
          <w:right w:w="10" w:type="dxa"/>
        </w:tblCellMar>
        <w:tblLook w:val="0000"/>
      </w:tblPr>
      <w:tblGrid>
        <w:gridCol w:w="1266"/>
        <w:gridCol w:w="4526"/>
        <w:gridCol w:w="7123"/>
      </w:tblGrid>
      <w:tr w:rsidR="00DC6E2E" w:rsidRPr="001E5D6E" w:rsidTr="00DC6E2E">
        <w:trPr>
          <w:trHeight w:hRule="exact" w:val="566"/>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DC6E2E" w:rsidRPr="001E5D6E" w:rsidRDefault="00DC6E2E" w:rsidP="00DC6E2E">
            <w:pPr>
              <w:pStyle w:val="20"/>
              <w:shd w:val="clear" w:color="auto" w:fill="auto"/>
              <w:spacing w:before="0" w:after="0" w:line="234" w:lineRule="exact"/>
            </w:pPr>
            <w:r w:rsidRPr="001E5D6E">
              <w:rPr>
                <w:rStyle w:val="23"/>
                <w:lang w:val="uk-UA"/>
              </w:rPr>
              <w:t>Правило</w:t>
            </w:r>
          </w:p>
        </w:tc>
        <w:tc>
          <w:tcPr>
            <w:tcW w:w="45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DC6E2E" w:rsidRPr="001E5D6E" w:rsidRDefault="00DC6E2E" w:rsidP="00DC6E2E">
            <w:pPr>
              <w:pStyle w:val="20"/>
              <w:shd w:val="clear" w:color="auto" w:fill="auto"/>
              <w:spacing w:before="0" w:after="0" w:line="234" w:lineRule="exact"/>
            </w:pPr>
            <w:r w:rsidRPr="001E5D6E">
              <w:rPr>
                <w:rStyle w:val="23"/>
                <w:lang w:val="uk-UA"/>
              </w:rPr>
              <w:t>Мікроорганізм</w:t>
            </w:r>
          </w:p>
        </w:tc>
        <w:tc>
          <w:tcPr>
            <w:tcW w:w="7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66"/>
            <w:vAlign w:val="center"/>
          </w:tcPr>
          <w:p w:rsidR="00DC6E2E" w:rsidRPr="001E5D6E" w:rsidRDefault="00DC6E2E" w:rsidP="00DC6E2E">
            <w:pPr>
              <w:pStyle w:val="20"/>
              <w:shd w:val="clear" w:color="auto" w:fill="auto"/>
              <w:spacing w:before="0" w:after="0" w:line="234" w:lineRule="exact"/>
            </w:pPr>
            <w:r w:rsidRPr="001E5D6E">
              <w:rPr>
                <w:rStyle w:val="29pt1"/>
                <w:lang w:val="uk-UA"/>
              </w:rPr>
              <w:t>Незвичайний фенотип</w:t>
            </w:r>
          </w:p>
        </w:tc>
      </w:tr>
      <w:tr w:rsidR="00DC6E2E" w:rsidRPr="001E5D6E" w:rsidTr="00DC6E2E">
        <w:trPr>
          <w:trHeight w:hRule="exact" w:val="341"/>
        </w:trPr>
        <w:tc>
          <w:tcPr>
            <w:tcW w:w="1266" w:type="dxa"/>
            <w:tcBorders>
              <w:top w:val="single" w:sz="4" w:space="0" w:color="FFFFFF" w:themeColor="background1"/>
              <w:left w:val="single" w:sz="4" w:space="0" w:color="auto"/>
            </w:tcBorders>
            <w:shd w:val="clear" w:color="auto" w:fill="FFFFFF"/>
            <w:vAlign w:val="center"/>
          </w:tcPr>
          <w:p w:rsidR="00DC6E2E" w:rsidRPr="003B3579" w:rsidRDefault="00DC6E2E" w:rsidP="00DC6E2E">
            <w:pPr>
              <w:pStyle w:val="20"/>
              <w:shd w:val="clear" w:color="auto" w:fill="auto"/>
              <w:spacing w:before="0" w:after="0" w:line="200" w:lineRule="exact"/>
              <w:rPr>
                <w:sz w:val="22"/>
                <w:szCs w:val="22"/>
              </w:rPr>
            </w:pPr>
            <w:r w:rsidRPr="003B3579">
              <w:rPr>
                <w:rStyle w:val="29pt"/>
                <w:sz w:val="22"/>
                <w:szCs w:val="22"/>
                <w:lang w:val="uk-UA"/>
              </w:rPr>
              <w:t>8.1</w:t>
            </w:r>
          </w:p>
        </w:tc>
        <w:tc>
          <w:tcPr>
            <w:tcW w:w="4526" w:type="dxa"/>
            <w:tcBorders>
              <w:top w:val="single" w:sz="4" w:space="0" w:color="FFFFFF" w:themeColor="background1"/>
              <w:left w:val="single" w:sz="4" w:space="0" w:color="auto"/>
            </w:tcBorders>
            <w:shd w:val="clear" w:color="auto" w:fill="FFFFFF"/>
            <w:vAlign w:val="center"/>
          </w:tcPr>
          <w:p w:rsidR="00DC6E2E" w:rsidRPr="003B3579" w:rsidRDefault="00DC6E2E" w:rsidP="00DC6E2E">
            <w:pPr>
              <w:pStyle w:val="20"/>
              <w:shd w:val="clear" w:color="auto" w:fill="auto"/>
              <w:spacing w:before="0" w:after="0" w:line="212" w:lineRule="exact"/>
              <w:rPr>
                <w:sz w:val="22"/>
                <w:szCs w:val="22"/>
              </w:rPr>
            </w:pPr>
            <w:proofErr w:type="spellStart"/>
            <w:r w:rsidRPr="003B3579">
              <w:rPr>
                <w:rStyle w:val="295pt"/>
                <w:sz w:val="22"/>
                <w:szCs w:val="22"/>
                <w:lang w:val="uk-UA"/>
              </w:rPr>
              <w:t>Bacteroides</w:t>
            </w:r>
            <w:proofErr w:type="spellEnd"/>
            <w:r w:rsidRPr="003B3579">
              <w:rPr>
                <w:rStyle w:val="29pt"/>
                <w:sz w:val="22"/>
                <w:szCs w:val="22"/>
                <w:lang w:val="uk-UA"/>
              </w:rPr>
              <w:t xml:space="preserve"> </w:t>
            </w:r>
            <w:proofErr w:type="spellStart"/>
            <w:r w:rsidRPr="003B3579">
              <w:rPr>
                <w:rStyle w:val="29pt"/>
                <w:sz w:val="22"/>
                <w:szCs w:val="22"/>
                <w:lang w:val="uk-UA"/>
              </w:rPr>
              <w:t>spp</w:t>
            </w:r>
            <w:proofErr w:type="spellEnd"/>
            <w:r w:rsidRPr="003B3579">
              <w:rPr>
                <w:rStyle w:val="29pt"/>
                <w:sz w:val="22"/>
                <w:szCs w:val="22"/>
                <w:lang w:val="uk-UA"/>
              </w:rPr>
              <w:t>.</w:t>
            </w:r>
          </w:p>
        </w:tc>
        <w:tc>
          <w:tcPr>
            <w:tcW w:w="7123" w:type="dxa"/>
            <w:tcBorders>
              <w:top w:val="single" w:sz="4" w:space="0" w:color="FFFFFF" w:themeColor="background1"/>
              <w:left w:val="single" w:sz="4" w:space="0" w:color="auto"/>
              <w:right w:val="single" w:sz="4" w:space="0" w:color="auto"/>
            </w:tcBorders>
            <w:shd w:val="clear" w:color="auto" w:fill="FFFFFF"/>
            <w:vAlign w:val="center"/>
          </w:tcPr>
          <w:p w:rsidR="00DC6E2E" w:rsidRPr="003B3579" w:rsidRDefault="00DC6E2E" w:rsidP="00DC6E2E">
            <w:pPr>
              <w:pStyle w:val="20"/>
              <w:shd w:val="clear" w:color="auto" w:fill="auto"/>
              <w:spacing w:before="0" w:after="0" w:line="200" w:lineRule="exact"/>
              <w:rPr>
                <w:sz w:val="22"/>
                <w:szCs w:val="22"/>
              </w:rPr>
            </w:pPr>
            <w:r w:rsidRPr="003B3579">
              <w:rPr>
                <w:rStyle w:val="29pt"/>
                <w:sz w:val="22"/>
                <w:szCs w:val="22"/>
                <w:lang w:val="uk-UA"/>
              </w:rPr>
              <w:t xml:space="preserve">Стійкість до </w:t>
            </w:r>
            <w:proofErr w:type="spellStart"/>
            <w:r w:rsidRPr="003B3579">
              <w:rPr>
                <w:rStyle w:val="29pt"/>
                <w:sz w:val="22"/>
                <w:szCs w:val="22"/>
                <w:lang w:val="uk-UA"/>
              </w:rPr>
              <w:t>метронідазолу</w:t>
            </w:r>
            <w:proofErr w:type="spellEnd"/>
          </w:p>
        </w:tc>
      </w:tr>
      <w:tr w:rsidR="00DC6E2E" w:rsidRPr="001E5D6E" w:rsidTr="00DC6E2E">
        <w:trPr>
          <w:trHeight w:hRule="exact" w:val="336"/>
        </w:trPr>
        <w:tc>
          <w:tcPr>
            <w:tcW w:w="1266" w:type="dxa"/>
            <w:tcBorders>
              <w:top w:val="single" w:sz="4" w:space="0" w:color="auto"/>
              <w:left w:val="single" w:sz="4" w:space="0" w:color="auto"/>
              <w:bottom w:val="single" w:sz="4" w:space="0" w:color="auto"/>
            </w:tcBorders>
            <w:shd w:val="clear" w:color="auto" w:fill="FFFFFF"/>
            <w:vAlign w:val="center"/>
          </w:tcPr>
          <w:p w:rsidR="00DC6E2E" w:rsidRPr="003B3579" w:rsidRDefault="00DC6E2E" w:rsidP="00DC6E2E">
            <w:pPr>
              <w:pStyle w:val="20"/>
              <w:shd w:val="clear" w:color="auto" w:fill="auto"/>
              <w:spacing w:before="0" w:after="0" w:line="200" w:lineRule="exact"/>
              <w:rPr>
                <w:sz w:val="22"/>
                <w:szCs w:val="22"/>
              </w:rPr>
            </w:pPr>
            <w:r w:rsidRPr="003B3579">
              <w:rPr>
                <w:rStyle w:val="29pt"/>
                <w:sz w:val="22"/>
                <w:szCs w:val="22"/>
                <w:lang w:val="uk-UA"/>
              </w:rPr>
              <w:t>8.2</w:t>
            </w:r>
          </w:p>
        </w:tc>
        <w:tc>
          <w:tcPr>
            <w:tcW w:w="4526" w:type="dxa"/>
            <w:tcBorders>
              <w:top w:val="single" w:sz="4" w:space="0" w:color="auto"/>
              <w:left w:val="single" w:sz="4" w:space="0" w:color="auto"/>
              <w:bottom w:val="single" w:sz="4" w:space="0" w:color="auto"/>
            </w:tcBorders>
            <w:shd w:val="clear" w:color="auto" w:fill="FFFFFF"/>
            <w:vAlign w:val="center"/>
          </w:tcPr>
          <w:p w:rsidR="00DC6E2E" w:rsidRPr="003B3579" w:rsidRDefault="00DC6E2E" w:rsidP="00DC6E2E">
            <w:pPr>
              <w:pStyle w:val="20"/>
              <w:shd w:val="clear" w:color="auto" w:fill="auto"/>
              <w:spacing w:before="0" w:after="0" w:line="212" w:lineRule="exact"/>
              <w:rPr>
                <w:sz w:val="22"/>
                <w:szCs w:val="22"/>
              </w:rPr>
            </w:pPr>
            <w:proofErr w:type="spellStart"/>
            <w:r w:rsidRPr="003B3579">
              <w:rPr>
                <w:rStyle w:val="295pt"/>
                <w:sz w:val="22"/>
                <w:szCs w:val="22"/>
                <w:lang w:val="uk-UA"/>
              </w:rPr>
              <w:t>Clostridioides</w:t>
            </w:r>
            <w:proofErr w:type="spellEnd"/>
            <w:r w:rsidRPr="003B3579">
              <w:rPr>
                <w:rStyle w:val="295pt"/>
                <w:sz w:val="22"/>
                <w:szCs w:val="22"/>
                <w:lang w:val="uk-UA"/>
              </w:rPr>
              <w:t xml:space="preserve"> </w:t>
            </w:r>
            <w:proofErr w:type="spellStart"/>
            <w:r w:rsidRPr="003B3579">
              <w:rPr>
                <w:rStyle w:val="295pt"/>
                <w:sz w:val="22"/>
                <w:szCs w:val="22"/>
                <w:lang w:val="uk-UA"/>
              </w:rPr>
              <w:t>difficile</w:t>
            </w:r>
            <w:proofErr w:type="spellEnd"/>
          </w:p>
        </w:tc>
        <w:tc>
          <w:tcPr>
            <w:tcW w:w="7123" w:type="dxa"/>
            <w:tcBorders>
              <w:top w:val="single" w:sz="4" w:space="0" w:color="auto"/>
              <w:left w:val="single" w:sz="4" w:space="0" w:color="auto"/>
              <w:bottom w:val="single" w:sz="4" w:space="0" w:color="auto"/>
              <w:right w:val="single" w:sz="4" w:space="0" w:color="auto"/>
            </w:tcBorders>
            <w:shd w:val="clear" w:color="auto" w:fill="FFFFFF"/>
            <w:vAlign w:val="center"/>
          </w:tcPr>
          <w:p w:rsidR="00DC6E2E" w:rsidRPr="003B3579" w:rsidRDefault="00DC6E2E" w:rsidP="00DC6E2E">
            <w:pPr>
              <w:pStyle w:val="20"/>
              <w:shd w:val="clear" w:color="auto" w:fill="auto"/>
              <w:spacing w:before="0" w:after="0" w:line="200" w:lineRule="exact"/>
              <w:rPr>
                <w:sz w:val="22"/>
                <w:szCs w:val="22"/>
              </w:rPr>
            </w:pPr>
            <w:r w:rsidRPr="003B3579">
              <w:rPr>
                <w:rStyle w:val="29pt"/>
                <w:sz w:val="22"/>
                <w:szCs w:val="22"/>
                <w:lang w:val="uk-UA"/>
              </w:rPr>
              <w:t xml:space="preserve">Стійкість до </w:t>
            </w:r>
            <w:proofErr w:type="spellStart"/>
            <w:r w:rsidRPr="003B3579">
              <w:rPr>
                <w:rStyle w:val="29pt"/>
                <w:sz w:val="22"/>
                <w:szCs w:val="22"/>
                <w:lang w:val="uk-UA"/>
              </w:rPr>
              <w:t>метронідазолу</w:t>
            </w:r>
            <w:proofErr w:type="spellEnd"/>
            <w:r w:rsidRPr="003B3579">
              <w:rPr>
                <w:rStyle w:val="29pt"/>
                <w:sz w:val="22"/>
                <w:szCs w:val="22"/>
                <w:lang w:val="uk-UA"/>
              </w:rPr>
              <w:t xml:space="preserve">, </w:t>
            </w:r>
            <w:proofErr w:type="spellStart"/>
            <w:r w:rsidRPr="003B3579">
              <w:rPr>
                <w:rStyle w:val="29pt"/>
                <w:sz w:val="22"/>
                <w:szCs w:val="22"/>
                <w:lang w:val="uk-UA"/>
              </w:rPr>
              <w:t>ванкоміцину</w:t>
            </w:r>
            <w:proofErr w:type="spellEnd"/>
            <w:r w:rsidRPr="003B3579">
              <w:rPr>
                <w:rStyle w:val="29pt"/>
                <w:sz w:val="22"/>
                <w:szCs w:val="22"/>
                <w:lang w:val="uk-UA"/>
              </w:rPr>
              <w:t xml:space="preserve"> чи </w:t>
            </w:r>
            <w:proofErr w:type="spellStart"/>
            <w:r w:rsidRPr="003B3579">
              <w:rPr>
                <w:rStyle w:val="29pt"/>
                <w:sz w:val="22"/>
                <w:szCs w:val="22"/>
                <w:lang w:val="uk-UA"/>
              </w:rPr>
              <w:t>фідаксоміцину</w:t>
            </w:r>
            <w:proofErr w:type="spellEnd"/>
            <w:r w:rsidRPr="003B3579">
              <w:rPr>
                <w:rStyle w:val="29pt"/>
                <w:sz w:val="22"/>
                <w:szCs w:val="22"/>
                <w:lang w:val="uk-UA"/>
              </w:rPr>
              <w:t xml:space="preserve"> </w:t>
            </w:r>
          </w:p>
        </w:tc>
      </w:tr>
    </w:tbl>
    <w:p w:rsidR="003426CC" w:rsidRPr="001E5D6E" w:rsidRDefault="003426CC" w:rsidP="003426CC">
      <w:pPr>
        <w:rPr>
          <w:sz w:val="2"/>
          <w:szCs w:val="2"/>
        </w:rPr>
      </w:pPr>
    </w:p>
    <w:p w:rsidR="007F149D" w:rsidRPr="001E5D6E" w:rsidRDefault="007F149D">
      <w:pPr>
        <w:rPr>
          <w:sz w:val="2"/>
          <w:szCs w:val="2"/>
        </w:rPr>
      </w:pPr>
    </w:p>
    <w:p w:rsidR="007F149D" w:rsidRPr="001E5D6E" w:rsidRDefault="007F149D">
      <w:pPr>
        <w:rPr>
          <w:sz w:val="2"/>
          <w:szCs w:val="2"/>
        </w:rPr>
      </w:pPr>
    </w:p>
    <w:sectPr w:rsidR="007F149D" w:rsidRPr="001E5D6E" w:rsidSect="00DC6E2E">
      <w:headerReference w:type="even" r:id="rId17"/>
      <w:headerReference w:type="default" r:id="rId18"/>
      <w:footerReference w:type="even" r:id="rId19"/>
      <w:footerReference w:type="default" r:id="rId20"/>
      <w:headerReference w:type="first" r:id="rId21"/>
      <w:footerReference w:type="first" r:id="rId22"/>
      <w:pgSz w:w="16840" w:h="11900" w:orient="landscape"/>
      <w:pgMar w:top="1590" w:right="1153" w:bottom="637" w:left="2228" w:header="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63" w:rsidRDefault="009B2363">
      <w:r>
        <w:separator/>
      </w:r>
    </w:p>
  </w:endnote>
  <w:endnote w:type="continuationSeparator" w:id="0">
    <w:p w:rsidR="009B2363" w:rsidRDefault="009B23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Pr="00844420" w:rsidRDefault="00DE5BF4" w:rsidP="00DE5BF4">
    <w:pPr>
      <w:pStyle w:val="aa"/>
      <w:rPr>
        <w:rFonts w:ascii="Arial" w:eastAsia="Arial" w:hAnsi="Arial" w:cs="Arial"/>
        <w:color w:val="006666"/>
        <w:lang w:val="ru-RU"/>
      </w:rPr>
    </w:pPr>
    <w:r>
      <w:rPr>
        <w:rStyle w:val="a5"/>
      </w:rPr>
      <w:t>EUCAST</w:t>
    </w:r>
    <w:r>
      <w:rPr>
        <w:rStyle w:val="a5"/>
        <w:lang w:val="uk-UA"/>
      </w:rPr>
      <w:t xml:space="preserve"> Природна резистентність та незвичайні фенотипи</w:t>
    </w:r>
    <w:r w:rsidRPr="00851697">
      <w:rPr>
        <w:rStyle w:val="a5"/>
        <w:lang w:val="ru-RU"/>
      </w:rPr>
      <w:t xml:space="preserve"> </w:t>
    </w:r>
    <w:r>
      <w:rPr>
        <w:rStyle w:val="a5"/>
        <w:lang w:val="ru-RU"/>
      </w:rPr>
      <w:tab/>
    </w:r>
    <w:r>
      <w:rPr>
        <w:rStyle w:val="a5"/>
      </w:rPr>
      <w:t>v</w:t>
    </w:r>
    <w:r w:rsidRPr="00851697">
      <w:rPr>
        <w:rStyle w:val="a5"/>
        <w:lang w:val="ru-RU"/>
      </w:rPr>
      <w:t xml:space="preserve"> 3.</w:t>
    </w:r>
    <w:r>
      <w:rPr>
        <w:rStyle w:val="a5"/>
        <w:lang w:val="ru-RU"/>
      </w:rPr>
      <w:t xml:space="preserve">3                       </w:t>
    </w:r>
    <w:r>
      <w:rPr>
        <w:rStyle w:val="a5"/>
        <w:lang w:val="uk-UA"/>
      </w:rPr>
      <w:t>Жовтень</w:t>
    </w:r>
    <w:r w:rsidRPr="00851697">
      <w:rPr>
        <w:rStyle w:val="a5"/>
        <w:lang w:val="ru-RU"/>
      </w:rPr>
      <w:t xml:space="preserve"> 202</w:t>
    </w:r>
    <w:r>
      <w:rPr>
        <w:rStyle w:val="a5"/>
        <w:lang w:val="ru-RU"/>
      </w:rPr>
      <w:t>1</w:t>
    </w:r>
    <w:r>
      <w:rPr>
        <w:rStyle w:val="a5"/>
        <w:lang w:val="ru-RU"/>
      </w:rPr>
      <w:tab/>
      <w:t xml:space="preserve">            </w:t>
    </w:r>
    <w:r w:rsidRPr="00851697">
      <w:rPr>
        <w:rFonts w:ascii="Arial" w:eastAsia="Arial" w:hAnsi="Arial" w:cs="Arial"/>
        <w:color w:val="006666"/>
      </w:rPr>
      <w:t>Ст</w:t>
    </w:r>
    <w:r>
      <w:rPr>
        <w:rFonts w:ascii="Arial" w:eastAsia="Arial" w:hAnsi="Arial" w:cs="Arial"/>
        <w:color w:val="006666"/>
      </w:rPr>
      <w:t>о</w:t>
    </w:r>
    <w:r w:rsidRPr="00851697">
      <w:rPr>
        <w:rFonts w:ascii="Arial" w:eastAsia="Arial" w:hAnsi="Arial" w:cs="Arial"/>
        <w:color w:val="006666"/>
      </w:rPr>
      <w:t xml:space="preserve">рінка </w:t>
    </w:r>
    <w:r w:rsidRPr="00851697">
      <w:rPr>
        <w:rFonts w:ascii="Arial" w:eastAsia="Arial" w:hAnsi="Arial" w:cs="Arial"/>
        <w:color w:val="006666"/>
      </w:rPr>
      <w:fldChar w:fldCharType="begin"/>
    </w:r>
    <w:r w:rsidRPr="00851697">
      <w:rPr>
        <w:rFonts w:ascii="Arial" w:eastAsia="Arial" w:hAnsi="Arial" w:cs="Arial"/>
        <w:color w:val="006666"/>
      </w:rPr>
      <w:instrText>PAGE   \* MERGEFORMAT</w:instrText>
    </w:r>
    <w:r w:rsidRPr="00851697">
      <w:rPr>
        <w:rFonts w:ascii="Arial" w:eastAsia="Arial" w:hAnsi="Arial" w:cs="Arial"/>
        <w:color w:val="006666"/>
      </w:rPr>
      <w:fldChar w:fldCharType="separate"/>
    </w:r>
    <w:r w:rsidR="00A65527">
      <w:rPr>
        <w:rFonts w:ascii="Arial" w:eastAsia="Arial" w:hAnsi="Arial" w:cs="Arial"/>
        <w:noProof/>
        <w:color w:val="006666"/>
      </w:rPr>
      <w:t>6</w:t>
    </w:r>
    <w:r w:rsidRPr="00851697">
      <w:rPr>
        <w:rFonts w:ascii="Arial" w:eastAsia="Arial" w:hAnsi="Arial" w:cs="Arial"/>
        <w:color w:val="006666"/>
      </w:rPr>
      <w:fldChar w:fldCharType="end"/>
    </w:r>
    <w:r w:rsidRPr="00851697">
      <w:rPr>
        <w:rFonts w:ascii="Arial" w:eastAsia="Arial" w:hAnsi="Arial" w:cs="Arial"/>
        <w:color w:val="006666"/>
      </w:rPr>
      <w:t xml:space="preserve"> з </w:t>
    </w:r>
    <w:r w:rsidRPr="00DE5BF4">
      <w:rPr>
        <w:rFonts w:ascii="Arial" w:hAnsi="Arial" w:cs="Arial"/>
      </w:rPr>
      <w:fldChar w:fldCharType="begin"/>
    </w:r>
    <w:r w:rsidRPr="00DE5BF4">
      <w:rPr>
        <w:rFonts w:ascii="Arial" w:hAnsi="Arial" w:cs="Arial"/>
      </w:rPr>
      <w:instrText xml:space="preserve"> NUMPAGES </w:instrText>
    </w:r>
    <w:r w:rsidRPr="00DE5BF4">
      <w:rPr>
        <w:rFonts w:ascii="Arial" w:hAnsi="Arial" w:cs="Arial"/>
      </w:rPr>
      <w:fldChar w:fldCharType="separate"/>
    </w:r>
    <w:r w:rsidR="00A65527">
      <w:rPr>
        <w:rFonts w:ascii="Arial" w:hAnsi="Arial" w:cs="Arial"/>
        <w:noProof/>
      </w:rPr>
      <w:t>13</w:t>
    </w:r>
    <w:r w:rsidRPr="00DE5BF4">
      <w:rPr>
        <w:rFonts w:ascii="Arial" w:hAnsi="Arial" w:cs="Arial"/>
      </w:rPr>
      <w:fldChar w:fldCharType="end"/>
    </w:r>
  </w:p>
  <w:p w:rsidR="009B2363" w:rsidRPr="008E2D99" w:rsidRDefault="009B2363">
    <w:pPr>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63" w:rsidRPr="00844420" w:rsidRDefault="009B2363" w:rsidP="003F21B9">
    <w:pPr>
      <w:pStyle w:val="aa"/>
      <w:rPr>
        <w:rFonts w:ascii="Arial" w:eastAsia="Arial" w:hAnsi="Arial" w:cs="Arial"/>
        <w:color w:val="006666"/>
        <w:lang w:val="ru-RU"/>
      </w:rPr>
    </w:pPr>
    <w:r>
      <w:rPr>
        <w:rStyle w:val="a5"/>
      </w:rPr>
      <w:t>EUCAST</w:t>
    </w:r>
    <w:r>
      <w:rPr>
        <w:rStyle w:val="a5"/>
        <w:lang w:val="uk-UA"/>
      </w:rPr>
      <w:t xml:space="preserve"> Природна резистентність та незвичайні фенотипи</w:t>
    </w:r>
    <w:r w:rsidRPr="00851697">
      <w:rPr>
        <w:rStyle w:val="a5"/>
        <w:lang w:val="ru-RU"/>
      </w:rPr>
      <w:t xml:space="preserve"> </w:t>
    </w:r>
    <w:r>
      <w:rPr>
        <w:rStyle w:val="a5"/>
        <w:lang w:val="ru-RU"/>
      </w:rPr>
      <w:tab/>
    </w:r>
    <w:r>
      <w:rPr>
        <w:rStyle w:val="a5"/>
      </w:rPr>
      <w:t>v</w:t>
    </w:r>
    <w:r w:rsidRPr="00851697">
      <w:rPr>
        <w:rStyle w:val="a5"/>
        <w:lang w:val="ru-RU"/>
      </w:rPr>
      <w:t xml:space="preserve"> 3.</w:t>
    </w:r>
    <w:r>
      <w:rPr>
        <w:rStyle w:val="a5"/>
        <w:lang w:val="ru-RU"/>
      </w:rPr>
      <w:t xml:space="preserve">3                       </w:t>
    </w:r>
    <w:r>
      <w:rPr>
        <w:rStyle w:val="a5"/>
        <w:lang w:val="uk-UA"/>
      </w:rPr>
      <w:t>Жовтень</w:t>
    </w:r>
    <w:r w:rsidRPr="00851697">
      <w:rPr>
        <w:rStyle w:val="a5"/>
        <w:lang w:val="ru-RU"/>
      </w:rPr>
      <w:t xml:space="preserve"> 202</w:t>
    </w:r>
    <w:r>
      <w:rPr>
        <w:rStyle w:val="a5"/>
        <w:lang w:val="ru-RU"/>
      </w:rPr>
      <w:t>1</w:t>
    </w:r>
    <w:r>
      <w:rPr>
        <w:rStyle w:val="a5"/>
        <w:lang w:val="ru-RU"/>
      </w:rPr>
      <w:tab/>
      <w:t xml:space="preserve">            </w:t>
    </w:r>
    <w:r w:rsidRPr="00851697">
      <w:rPr>
        <w:rFonts w:ascii="Arial" w:eastAsia="Arial" w:hAnsi="Arial" w:cs="Arial"/>
        <w:color w:val="006666"/>
      </w:rPr>
      <w:t>Ст</w:t>
    </w:r>
    <w:r>
      <w:rPr>
        <w:rFonts w:ascii="Arial" w:eastAsia="Arial" w:hAnsi="Arial" w:cs="Arial"/>
        <w:color w:val="006666"/>
      </w:rPr>
      <w:t>о</w:t>
    </w:r>
    <w:r w:rsidRPr="00851697">
      <w:rPr>
        <w:rFonts w:ascii="Arial" w:eastAsia="Arial" w:hAnsi="Arial" w:cs="Arial"/>
        <w:color w:val="006666"/>
      </w:rPr>
      <w:t xml:space="preserve">рінка </w:t>
    </w:r>
    <w:r w:rsidRPr="00851697">
      <w:rPr>
        <w:rFonts w:ascii="Arial" w:eastAsia="Arial" w:hAnsi="Arial" w:cs="Arial"/>
        <w:color w:val="006666"/>
      </w:rPr>
      <w:fldChar w:fldCharType="begin"/>
    </w:r>
    <w:r w:rsidRPr="00851697">
      <w:rPr>
        <w:rFonts w:ascii="Arial" w:eastAsia="Arial" w:hAnsi="Arial" w:cs="Arial"/>
        <w:color w:val="006666"/>
      </w:rPr>
      <w:instrText>PAGE   \* MERGEFORMAT</w:instrText>
    </w:r>
    <w:r w:rsidRPr="00851697">
      <w:rPr>
        <w:rFonts w:ascii="Arial" w:eastAsia="Arial" w:hAnsi="Arial" w:cs="Arial"/>
        <w:color w:val="006666"/>
      </w:rPr>
      <w:fldChar w:fldCharType="separate"/>
    </w:r>
    <w:r w:rsidR="00A65527">
      <w:rPr>
        <w:rFonts w:ascii="Arial" w:eastAsia="Arial" w:hAnsi="Arial" w:cs="Arial"/>
        <w:noProof/>
        <w:color w:val="006666"/>
      </w:rPr>
      <w:t>5</w:t>
    </w:r>
    <w:r w:rsidRPr="00851697">
      <w:rPr>
        <w:rFonts w:ascii="Arial" w:eastAsia="Arial" w:hAnsi="Arial" w:cs="Arial"/>
        <w:color w:val="006666"/>
      </w:rPr>
      <w:fldChar w:fldCharType="end"/>
    </w:r>
    <w:r w:rsidRPr="00851697">
      <w:rPr>
        <w:rFonts w:ascii="Arial" w:eastAsia="Arial" w:hAnsi="Arial" w:cs="Arial"/>
        <w:color w:val="006666"/>
      </w:rPr>
      <w:t xml:space="preserve"> з </w:t>
    </w:r>
    <w:r w:rsidRPr="00DE5BF4">
      <w:rPr>
        <w:rFonts w:ascii="Arial" w:hAnsi="Arial" w:cs="Arial"/>
      </w:rPr>
      <w:fldChar w:fldCharType="begin"/>
    </w:r>
    <w:r w:rsidRPr="00DE5BF4">
      <w:rPr>
        <w:rFonts w:ascii="Arial" w:hAnsi="Arial" w:cs="Arial"/>
      </w:rPr>
      <w:instrText xml:space="preserve"> NUMPAGES </w:instrText>
    </w:r>
    <w:r w:rsidRPr="00DE5BF4">
      <w:rPr>
        <w:rFonts w:ascii="Arial" w:hAnsi="Arial" w:cs="Arial"/>
      </w:rPr>
      <w:fldChar w:fldCharType="separate"/>
    </w:r>
    <w:r w:rsidR="00A65527">
      <w:rPr>
        <w:rFonts w:ascii="Arial" w:hAnsi="Arial" w:cs="Arial"/>
        <w:noProof/>
      </w:rPr>
      <w:t>13</w:t>
    </w:r>
    <w:r w:rsidRPr="00DE5BF4">
      <w:rPr>
        <w:rFonts w:ascii="Arial" w:hAnsi="Arial" w:cs="Arial"/>
      </w:rPr>
      <w:fldChar w:fldCharType="end"/>
    </w:r>
  </w:p>
  <w:p w:rsidR="009B2363" w:rsidRPr="008E2D99" w:rsidRDefault="009B2363" w:rsidP="00851697">
    <w:pPr>
      <w:pStyle w:val="a4"/>
      <w:shd w:val="clear" w:color="auto" w:fill="auto"/>
      <w:tabs>
        <w:tab w:val="right" w:pos="9686"/>
      </w:tabs>
      <w:spacing w:line="240" w:lineRule="auto"/>
    </w:pPr>
  </w:p>
  <w:p w:rsidR="009B2363" w:rsidRPr="00851697" w:rsidRDefault="009B2363">
    <w:pPr>
      <w:rPr>
        <w:sz w:val="2"/>
        <w:szCs w:val="2"/>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Default="00DE5BF4">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Pr="00844420" w:rsidRDefault="00DE5BF4" w:rsidP="00DE5BF4">
    <w:pPr>
      <w:pStyle w:val="aa"/>
      <w:rPr>
        <w:rFonts w:ascii="Arial" w:eastAsia="Arial" w:hAnsi="Arial" w:cs="Arial"/>
        <w:color w:val="006666"/>
        <w:lang w:val="ru-RU"/>
      </w:rPr>
    </w:pPr>
    <w:r>
      <w:rPr>
        <w:rStyle w:val="a5"/>
      </w:rPr>
      <w:t>EUCAST</w:t>
    </w:r>
    <w:r>
      <w:rPr>
        <w:rStyle w:val="a5"/>
        <w:lang w:val="uk-UA"/>
      </w:rPr>
      <w:t xml:space="preserve"> Природна резистентність та незвичайні фенотипи</w:t>
    </w:r>
    <w:r w:rsidRPr="00851697">
      <w:rPr>
        <w:rStyle w:val="a5"/>
        <w:lang w:val="ru-RU"/>
      </w:rPr>
      <w:t xml:space="preserve"> </w:t>
    </w:r>
    <w:r>
      <w:rPr>
        <w:rStyle w:val="a5"/>
        <w:lang w:val="ru-RU"/>
      </w:rPr>
      <w:tab/>
    </w:r>
    <w:r>
      <w:rPr>
        <w:rStyle w:val="a5"/>
      </w:rPr>
      <w:t>v</w:t>
    </w:r>
    <w:r w:rsidRPr="00851697">
      <w:rPr>
        <w:rStyle w:val="a5"/>
        <w:lang w:val="ru-RU"/>
      </w:rPr>
      <w:t xml:space="preserve"> 3.</w:t>
    </w:r>
    <w:r>
      <w:rPr>
        <w:rStyle w:val="a5"/>
        <w:lang w:val="ru-RU"/>
      </w:rPr>
      <w:t xml:space="preserve">3                       </w:t>
    </w:r>
    <w:r>
      <w:rPr>
        <w:rStyle w:val="a5"/>
        <w:lang w:val="uk-UA"/>
      </w:rPr>
      <w:t>Жовтень</w:t>
    </w:r>
    <w:r w:rsidRPr="00851697">
      <w:rPr>
        <w:rStyle w:val="a5"/>
        <w:lang w:val="ru-RU"/>
      </w:rPr>
      <w:t xml:space="preserve"> 202</w:t>
    </w:r>
    <w:r>
      <w:rPr>
        <w:rStyle w:val="a5"/>
        <w:lang w:val="ru-RU"/>
      </w:rPr>
      <w:t>1</w:t>
    </w:r>
    <w:r>
      <w:rPr>
        <w:rStyle w:val="a5"/>
        <w:lang w:val="ru-RU"/>
      </w:rPr>
      <w:tab/>
      <w:t xml:space="preserve">            </w:t>
    </w:r>
    <w:r w:rsidRPr="00851697">
      <w:rPr>
        <w:rFonts w:ascii="Arial" w:eastAsia="Arial" w:hAnsi="Arial" w:cs="Arial"/>
        <w:color w:val="006666"/>
      </w:rPr>
      <w:t>Ст</w:t>
    </w:r>
    <w:r>
      <w:rPr>
        <w:rFonts w:ascii="Arial" w:eastAsia="Arial" w:hAnsi="Arial" w:cs="Arial"/>
        <w:color w:val="006666"/>
      </w:rPr>
      <w:t>о</w:t>
    </w:r>
    <w:r w:rsidRPr="00851697">
      <w:rPr>
        <w:rFonts w:ascii="Arial" w:eastAsia="Arial" w:hAnsi="Arial" w:cs="Arial"/>
        <w:color w:val="006666"/>
      </w:rPr>
      <w:t xml:space="preserve">рінка </w:t>
    </w:r>
    <w:r w:rsidRPr="00851697">
      <w:rPr>
        <w:rFonts w:ascii="Arial" w:eastAsia="Arial" w:hAnsi="Arial" w:cs="Arial"/>
        <w:color w:val="006666"/>
      </w:rPr>
      <w:fldChar w:fldCharType="begin"/>
    </w:r>
    <w:r w:rsidRPr="00851697">
      <w:rPr>
        <w:rFonts w:ascii="Arial" w:eastAsia="Arial" w:hAnsi="Arial" w:cs="Arial"/>
        <w:color w:val="006666"/>
      </w:rPr>
      <w:instrText>PAGE   \* MERGEFORMAT</w:instrText>
    </w:r>
    <w:r w:rsidRPr="00851697">
      <w:rPr>
        <w:rFonts w:ascii="Arial" w:eastAsia="Arial" w:hAnsi="Arial" w:cs="Arial"/>
        <w:color w:val="006666"/>
      </w:rPr>
      <w:fldChar w:fldCharType="separate"/>
    </w:r>
    <w:r w:rsidR="00A65527">
      <w:rPr>
        <w:rFonts w:ascii="Arial" w:eastAsia="Arial" w:hAnsi="Arial" w:cs="Arial"/>
        <w:noProof/>
        <w:color w:val="006666"/>
      </w:rPr>
      <w:t>12</w:t>
    </w:r>
    <w:r w:rsidRPr="00851697">
      <w:rPr>
        <w:rFonts w:ascii="Arial" w:eastAsia="Arial" w:hAnsi="Arial" w:cs="Arial"/>
        <w:color w:val="006666"/>
      </w:rPr>
      <w:fldChar w:fldCharType="end"/>
    </w:r>
    <w:r w:rsidRPr="00851697">
      <w:rPr>
        <w:rFonts w:ascii="Arial" w:eastAsia="Arial" w:hAnsi="Arial" w:cs="Arial"/>
        <w:color w:val="006666"/>
      </w:rPr>
      <w:t xml:space="preserve"> з </w:t>
    </w:r>
    <w:r w:rsidRPr="00DE5BF4">
      <w:rPr>
        <w:rFonts w:ascii="Arial" w:hAnsi="Arial" w:cs="Arial"/>
      </w:rPr>
      <w:fldChar w:fldCharType="begin"/>
    </w:r>
    <w:r w:rsidRPr="00DE5BF4">
      <w:rPr>
        <w:rFonts w:ascii="Arial" w:hAnsi="Arial" w:cs="Arial"/>
      </w:rPr>
      <w:instrText xml:space="preserve"> NUMPAGES </w:instrText>
    </w:r>
    <w:r w:rsidRPr="00DE5BF4">
      <w:rPr>
        <w:rFonts w:ascii="Arial" w:hAnsi="Arial" w:cs="Arial"/>
      </w:rPr>
      <w:fldChar w:fldCharType="separate"/>
    </w:r>
    <w:r w:rsidR="00A65527">
      <w:rPr>
        <w:rFonts w:ascii="Arial" w:hAnsi="Arial" w:cs="Arial"/>
        <w:noProof/>
      </w:rPr>
      <w:t>13</w:t>
    </w:r>
    <w:r w:rsidRPr="00DE5BF4">
      <w:rPr>
        <w:rFonts w:ascii="Arial" w:hAnsi="Arial" w:cs="Arial"/>
      </w:rPr>
      <w:fldChar w:fldCharType="end"/>
    </w:r>
  </w:p>
  <w:p w:rsidR="009B2363" w:rsidRPr="00F82BC1" w:rsidRDefault="009B2363">
    <w:pPr>
      <w:rPr>
        <w:sz w:val="2"/>
        <w:szCs w:val="2"/>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Pr="00844420" w:rsidRDefault="00DE5BF4" w:rsidP="00DE5BF4">
    <w:pPr>
      <w:pStyle w:val="aa"/>
      <w:rPr>
        <w:rFonts w:ascii="Arial" w:eastAsia="Arial" w:hAnsi="Arial" w:cs="Arial"/>
        <w:color w:val="006666"/>
        <w:lang w:val="ru-RU"/>
      </w:rPr>
    </w:pPr>
    <w:r>
      <w:rPr>
        <w:rStyle w:val="a5"/>
      </w:rPr>
      <w:t>EUCAST</w:t>
    </w:r>
    <w:r>
      <w:rPr>
        <w:rStyle w:val="a5"/>
        <w:lang w:val="uk-UA"/>
      </w:rPr>
      <w:t xml:space="preserve"> Природна резистентність та незвичайні фенотипи</w:t>
    </w:r>
    <w:r w:rsidRPr="00851697">
      <w:rPr>
        <w:rStyle w:val="a5"/>
        <w:lang w:val="ru-RU"/>
      </w:rPr>
      <w:t xml:space="preserve"> </w:t>
    </w:r>
    <w:r>
      <w:rPr>
        <w:rStyle w:val="a5"/>
        <w:lang w:val="ru-RU"/>
      </w:rPr>
      <w:tab/>
    </w:r>
    <w:r>
      <w:rPr>
        <w:rStyle w:val="a5"/>
      </w:rPr>
      <w:t>v</w:t>
    </w:r>
    <w:r w:rsidRPr="00851697">
      <w:rPr>
        <w:rStyle w:val="a5"/>
        <w:lang w:val="ru-RU"/>
      </w:rPr>
      <w:t xml:space="preserve"> 3.</w:t>
    </w:r>
    <w:r>
      <w:rPr>
        <w:rStyle w:val="a5"/>
        <w:lang w:val="ru-RU"/>
      </w:rPr>
      <w:t xml:space="preserve">3                       </w:t>
    </w:r>
    <w:r>
      <w:rPr>
        <w:rStyle w:val="a5"/>
        <w:lang w:val="uk-UA"/>
      </w:rPr>
      <w:t>Жовтень</w:t>
    </w:r>
    <w:r w:rsidRPr="00851697">
      <w:rPr>
        <w:rStyle w:val="a5"/>
        <w:lang w:val="ru-RU"/>
      </w:rPr>
      <w:t xml:space="preserve"> 202</w:t>
    </w:r>
    <w:r>
      <w:rPr>
        <w:rStyle w:val="a5"/>
        <w:lang w:val="ru-RU"/>
      </w:rPr>
      <w:t>1</w:t>
    </w:r>
    <w:r>
      <w:rPr>
        <w:rStyle w:val="a5"/>
        <w:lang w:val="ru-RU"/>
      </w:rPr>
      <w:tab/>
      <w:t xml:space="preserve">            </w:t>
    </w:r>
    <w:r w:rsidRPr="00851697">
      <w:rPr>
        <w:rFonts w:ascii="Arial" w:eastAsia="Arial" w:hAnsi="Arial" w:cs="Arial"/>
        <w:color w:val="006666"/>
      </w:rPr>
      <w:t>Ст</w:t>
    </w:r>
    <w:r>
      <w:rPr>
        <w:rFonts w:ascii="Arial" w:eastAsia="Arial" w:hAnsi="Arial" w:cs="Arial"/>
        <w:color w:val="006666"/>
      </w:rPr>
      <w:t>о</w:t>
    </w:r>
    <w:r w:rsidRPr="00851697">
      <w:rPr>
        <w:rFonts w:ascii="Arial" w:eastAsia="Arial" w:hAnsi="Arial" w:cs="Arial"/>
        <w:color w:val="006666"/>
      </w:rPr>
      <w:t xml:space="preserve">рінка </w:t>
    </w:r>
    <w:r w:rsidRPr="00851697">
      <w:rPr>
        <w:rFonts w:ascii="Arial" w:eastAsia="Arial" w:hAnsi="Arial" w:cs="Arial"/>
        <w:color w:val="006666"/>
      </w:rPr>
      <w:fldChar w:fldCharType="begin"/>
    </w:r>
    <w:r w:rsidRPr="00851697">
      <w:rPr>
        <w:rFonts w:ascii="Arial" w:eastAsia="Arial" w:hAnsi="Arial" w:cs="Arial"/>
        <w:color w:val="006666"/>
      </w:rPr>
      <w:instrText>PAGE   \* MERGEFORMAT</w:instrText>
    </w:r>
    <w:r w:rsidRPr="00851697">
      <w:rPr>
        <w:rFonts w:ascii="Arial" w:eastAsia="Arial" w:hAnsi="Arial" w:cs="Arial"/>
        <w:color w:val="006666"/>
      </w:rPr>
      <w:fldChar w:fldCharType="separate"/>
    </w:r>
    <w:r w:rsidR="00A65527">
      <w:rPr>
        <w:rFonts w:ascii="Arial" w:eastAsia="Arial" w:hAnsi="Arial" w:cs="Arial"/>
        <w:noProof/>
        <w:color w:val="006666"/>
      </w:rPr>
      <w:t>11</w:t>
    </w:r>
    <w:r w:rsidRPr="00851697">
      <w:rPr>
        <w:rFonts w:ascii="Arial" w:eastAsia="Arial" w:hAnsi="Arial" w:cs="Arial"/>
        <w:color w:val="006666"/>
      </w:rPr>
      <w:fldChar w:fldCharType="end"/>
    </w:r>
    <w:r w:rsidRPr="00851697">
      <w:rPr>
        <w:rFonts w:ascii="Arial" w:eastAsia="Arial" w:hAnsi="Arial" w:cs="Arial"/>
        <w:color w:val="006666"/>
      </w:rPr>
      <w:t xml:space="preserve"> з </w:t>
    </w:r>
    <w:r w:rsidRPr="00DE5BF4">
      <w:rPr>
        <w:rFonts w:ascii="Arial" w:hAnsi="Arial" w:cs="Arial"/>
      </w:rPr>
      <w:fldChar w:fldCharType="begin"/>
    </w:r>
    <w:r w:rsidRPr="00DE5BF4">
      <w:rPr>
        <w:rFonts w:ascii="Arial" w:hAnsi="Arial" w:cs="Arial"/>
      </w:rPr>
      <w:instrText xml:space="preserve"> NUMPAGES </w:instrText>
    </w:r>
    <w:r w:rsidRPr="00DE5BF4">
      <w:rPr>
        <w:rFonts w:ascii="Arial" w:hAnsi="Arial" w:cs="Arial"/>
      </w:rPr>
      <w:fldChar w:fldCharType="separate"/>
    </w:r>
    <w:r w:rsidR="00A65527">
      <w:rPr>
        <w:rFonts w:ascii="Arial" w:hAnsi="Arial" w:cs="Arial"/>
        <w:noProof/>
      </w:rPr>
      <w:t>13</w:t>
    </w:r>
    <w:r w:rsidRPr="00DE5BF4">
      <w:rPr>
        <w:rFonts w:ascii="Arial" w:hAnsi="Arial" w:cs="Arial"/>
      </w:rPr>
      <w:fldChar w:fldCharType="end"/>
    </w:r>
  </w:p>
  <w:p w:rsidR="009B2363" w:rsidRPr="00DE5BF4" w:rsidRDefault="009B2363">
    <w:pPr>
      <w:rPr>
        <w:sz w:val="2"/>
        <w:szCs w:val="2"/>
        <w:lang w:val="ru-R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63" w:rsidRPr="00851697" w:rsidRDefault="009B2363" w:rsidP="003426CC">
    <w:pPr>
      <w:pStyle w:val="aa"/>
      <w:ind w:left="-284"/>
      <w:rPr>
        <w:rFonts w:ascii="Arial" w:eastAsia="Arial" w:hAnsi="Arial" w:cs="Arial"/>
        <w:color w:val="006666"/>
      </w:rPr>
    </w:pPr>
    <w:r>
      <w:rPr>
        <w:rStyle w:val="a5"/>
        <w:lang w:val="uk-UA"/>
      </w:rPr>
      <w:t>Природна резистентність та незвичайні фенотипи</w:t>
    </w:r>
    <w:r w:rsidRPr="00851697">
      <w:rPr>
        <w:rStyle w:val="a5"/>
        <w:lang w:val="ru-RU"/>
      </w:rPr>
      <w:t xml:space="preserve"> </w:t>
    </w:r>
    <w:r>
      <w:rPr>
        <w:rStyle w:val="a5"/>
      </w:rPr>
      <w:t>EUCAST</w:t>
    </w:r>
    <w:r w:rsidRPr="00851697">
      <w:rPr>
        <w:rStyle w:val="a5"/>
        <w:lang w:val="ru-RU"/>
      </w:rPr>
      <w:t xml:space="preserve"> </w:t>
    </w:r>
    <w:r>
      <w:rPr>
        <w:rStyle w:val="a5"/>
      </w:rPr>
      <w:t>v</w:t>
    </w:r>
    <w:r w:rsidRPr="00851697">
      <w:rPr>
        <w:rStyle w:val="a5"/>
        <w:lang w:val="ru-RU"/>
      </w:rPr>
      <w:t xml:space="preserve"> 3.2</w:t>
    </w:r>
    <w:r>
      <w:rPr>
        <w:rStyle w:val="a5"/>
        <w:lang w:val="ru-RU"/>
      </w:rPr>
      <w:t xml:space="preserve">               </w:t>
    </w:r>
    <w:r>
      <w:rPr>
        <w:rStyle w:val="a5"/>
        <w:lang w:val="uk-UA"/>
      </w:rPr>
      <w:t>Лютий</w:t>
    </w:r>
    <w:r w:rsidRPr="00851697">
      <w:rPr>
        <w:rStyle w:val="a5"/>
        <w:lang w:val="ru-RU"/>
      </w:rPr>
      <w:t xml:space="preserve"> 2020</w:t>
    </w:r>
    <w:r>
      <w:rPr>
        <w:rStyle w:val="a5"/>
        <w:lang w:val="ru-RU"/>
      </w:rPr>
      <w:tab/>
    </w:r>
    <w:r>
      <w:rPr>
        <w:rStyle w:val="a5"/>
        <w:lang w:val="ru-RU"/>
      </w:rPr>
      <w:tab/>
    </w:r>
    <w:r w:rsidRPr="00851697">
      <w:rPr>
        <w:rFonts w:ascii="Arial" w:eastAsia="Arial" w:hAnsi="Arial" w:cs="Arial"/>
        <w:color w:val="006666"/>
      </w:rPr>
      <w:t>Ст</w:t>
    </w:r>
    <w:r>
      <w:rPr>
        <w:rFonts w:ascii="Arial" w:eastAsia="Arial" w:hAnsi="Arial" w:cs="Arial"/>
        <w:color w:val="006666"/>
      </w:rPr>
      <w:t>о</w:t>
    </w:r>
    <w:r w:rsidRPr="00851697">
      <w:rPr>
        <w:rFonts w:ascii="Arial" w:eastAsia="Arial" w:hAnsi="Arial" w:cs="Arial"/>
        <w:color w:val="006666"/>
      </w:rPr>
      <w:t xml:space="preserve">рінка </w:t>
    </w:r>
    <w:r w:rsidRPr="00851697">
      <w:rPr>
        <w:rFonts w:ascii="Arial" w:eastAsia="Arial" w:hAnsi="Arial" w:cs="Arial"/>
        <w:color w:val="006666"/>
      </w:rPr>
      <w:fldChar w:fldCharType="begin"/>
    </w:r>
    <w:r w:rsidRPr="00851697">
      <w:rPr>
        <w:rFonts w:ascii="Arial" w:eastAsia="Arial" w:hAnsi="Arial" w:cs="Arial"/>
        <w:color w:val="006666"/>
      </w:rPr>
      <w:instrText>PAGE   \* MERGEFORMAT</w:instrText>
    </w:r>
    <w:r w:rsidRPr="00851697">
      <w:rPr>
        <w:rFonts w:ascii="Arial" w:eastAsia="Arial" w:hAnsi="Arial" w:cs="Arial"/>
        <w:color w:val="006666"/>
      </w:rPr>
      <w:fldChar w:fldCharType="separate"/>
    </w:r>
    <w:r>
      <w:rPr>
        <w:rFonts w:ascii="Arial" w:eastAsia="Arial" w:hAnsi="Arial" w:cs="Arial"/>
        <w:color w:val="006666"/>
      </w:rPr>
      <w:t>9</w:t>
    </w:r>
    <w:r w:rsidRPr="00851697">
      <w:rPr>
        <w:rFonts w:ascii="Arial" w:eastAsia="Arial" w:hAnsi="Arial" w:cs="Arial"/>
        <w:color w:val="006666"/>
      </w:rPr>
      <w:fldChar w:fldCharType="end"/>
    </w:r>
    <w:r w:rsidRPr="00851697">
      <w:rPr>
        <w:rFonts w:ascii="Arial" w:eastAsia="Arial" w:hAnsi="Arial" w:cs="Arial"/>
        <w:color w:val="006666"/>
      </w:rPr>
      <w:t xml:space="preserve"> з 12</w:t>
    </w:r>
  </w:p>
  <w:p w:rsidR="009B2363" w:rsidRPr="003426CC" w:rsidRDefault="009B2363">
    <w:pPr>
      <w:pStyle w:val="ac"/>
    </w:pPr>
  </w:p>
  <w:p w:rsidR="009B2363" w:rsidRPr="003426CC" w:rsidRDefault="009B2363">
    <w:pPr>
      <w:rPr>
        <w:sz w:val="2"/>
        <w:szCs w:val="2"/>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63" w:rsidRDefault="009B2363"/>
  </w:footnote>
  <w:footnote w:type="continuationSeparator" w:id="0">
    <w:p w:rsidR="009B2363" w:rsidRDefault="009B23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Default="00DE5BF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Default="00DE5BF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F4" w:rsidRDefault="00DE5BF4">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63" w:rsidRDefault="009B2363">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63" w:rsidRDefault="009B2363">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63" w:rsidRPr="00284B00" w:rsidRDefault="009B2363" w:rsidP="00284B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6B47"/>
    <w:multiLevelType w:val="multilevel"/>
    <w:tmpl w:val="800A5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2475EA"/>
    <w:multiLevelType w:val="multilevel"/>
    <w:tmpl w:val="E0386E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F3762"/>
    <w:multiLevelType w:val="multilevel"/>
    <w:tmpl w:val="F6A493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431A26"/>
    <w:multiLevelType w:val="multilevel"/>
    <w:tmpl w:val="B6989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
  <w:rsids>
    <w:rsidRoot w:val="007F149D"/>
    <w:rsid w:val="000218EF"/>
    <w:rsid w:val="00027A3E"/>
    <w:rsid w:val="00027EA3"/>
    <w:rsid w:val="000761E6"/>
    <w:rsid w:val="001B25EA"/>
    <w:rsid w:val="001C5076"/>
    <w:rsid w:val="001E5D6E"/>
    <w:rsid w:val="00264E75"/>
    <w:rsid w:val="00284B00"/>
    <w:rsid w:val="002A791A"/>
    <w:rsid w:val="002B19CB"/>
    <w:rsid w:val="002E52D2"/>
    <w:rsid w:val="003004E7"/>
    <w:rsid w:val="00336CF3"/>
    <w:rsid w:val="003426CC"/>
    <w:rsid w:val="00353AB7"/>
    <w:rsid w:val="003646C3"/>
    <w:rsid w:val="003B3579"/>
    <w:rsid w:val="003B3FEF"/>
    <w:rsid w:val="003B6A61"/>
    <w:rsid w:val="003D7E1C"/>
    <w:rsid w:val="003F21B9"/>
    <w:rsid w:val="00453FAF"/>
    <w:rsid w:val="004C0053"/>
    <w:rsid w:val="00552C2D"/>
    <w:rsid w:val="005C14AB"/>
    <w:rsid w:val="007C7956"/>
    <w:rsid w:val="007F149D"/>
    <w:rsid w:val="007F230E"/>
    <w:rsid w:val="00844420"/>
    <w:rsid w:val="00851697"/>
    <w:rsid w:val="0085622D"/>
    <w:rsid w:val="008965FE"/>
    <w:rsid w:val="008C042C"/>
    <w:rsid w:val="008C48E1"/>
    <w:rsid w:val="008D3974"/>
    <w:rsid w:val="008E2D99"/>
    <w:rsid w:val="008E5106"/>
    <w:rsid w:val="00920409"/>
    <w:rsid w:val="00931194"/>
    <w:rsid w:val="00932492"/>
    <w:rsid w:val="009521BC"/>
    <w:rsid w:val="009B2363"/>
    <w:rsid w:val="00A157CD"/>
    <w:rsid w:val="00A65527"/>
    <w:rsid w:val="00A7000B"/>
    <w:rsid w:val="00AB634A"/>
    <w:rsid w:val="00AC01E3"/>
    <w:rsid w:val="00AD3E85"/>
    <w:rsid w:val="00B12C9D"/>
    <w:rsid w:val="00B205A3"/>
    <w:rsid w:val="00B37910"/>
    <w:rsid w:val="00B40F88"/>
    <w:rsid w:val="00B85647"/>
    <w:rsid w:val="00BC72B3"/>
    <w:rsid w:val="00C21697"/>
    <w:rsid w:val="00C60A8D"/>
    <w:rsid w:val="00C75585"/>
    <w:rsid w:val="00C876B6"/>
    <w:rsid w:val="00C92186"/>
    <w:rsid w:val="00CD05E0"/>
    <w:rsid w:val="00CD244A"/>
    <w:rsid w:val="00D62F25"/>
    <w:rsid w:val="00D6477D"/>
    <w:rsid w:val="00DA7088"/>
    <w:rsid w:val="00DB40CA"/>
    <w:rsid w:val="00DC6E2E"/>
    <w:rsid w:val="00DC7F09"/>
    <w:rsid w:val="00DE5BF4"/>
    <w:rsid w:val="00E11BCC"/>
    <w:rsid w:val="00E35AB0"/>
    <w:rsid w:val="00E50A92"/>
    <w:rsid w:val="00EB1694"/>
    <w:rsid w:val="00EE16BE"/>
    <w:rsid w:val="00F41E3F"/>
    <w:rsid w:val="00F51E4B"/>
    <w:rsid w:val="00F82BC1"/>
    <w:rsid w:val="00F97743"/>
    <w:rsid w:val="00FC171F"/>
    <w:rsid w:val="00FC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10"/>
    <w:rPr>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37910"/>
    <w:rPr>
      <w:rFonts w:ascii="Arial Narrow" w:eastAsia="Arial Narrow" w:hAnsi="Arial Narrow" w:cs="Arial Narrow"/>
      <w:b/>
      <w:bCs/>
      <w:i w:val="0"/>
      <w:iCs w:val="0"/>
      <w:smallCaps w:val="0"/>
      <w:strike w:val="0"/>
      <w:spacing w:val="20"/>
      <w:w w:val="100"/>
      <w:sz w:val="19"/>
      <w:szCs w:val="19"/>
      <w:u w:val="none"/>
    </w:rPr>
  </w:style>
  <w:style w:type="character" w:customStyle="1" w:styleId="315pt6pt">
    <w:name w:val="Основной текст (3) + 15 pt;Не полужирный;Интервал 6 pt"/>
    <w:basedOn w:val="3"/>
    <w:rsid w:val="00B37910"/>
    <w:rPr>
      <w:rFonts w:ascii="Arial Narrow" w:eastAsia="Arial Narrow" w:hAnsi="Arial Narrow" w:cs="Arial Narrow"/>
      <w:b/>
      <w:bCs/>
      <w:i w:val="0"/>
      <w:iCs w:val="0"/>
      <w:smallCaps w:val="0"/>
      <w:strike w:val="0"/>
      <w:color w:val="01808B"/>
      <w:spacing w:val="120"/>
      <w:w w:val="100"/>
      <w:position w:val="0"/>
      <w:sz w:val="30"/>
      <w:szCs w:val="30"/>
      <w:u w:val="none"/>
      <w:lang w:val="en-US" w:eastAsia="en-US" w:bidi="en-US"/>
    </w:rPr>
  </w:style>
  <w:style w:type="character" w:customStyle="1" w:styleId="315pt6pt0">
    <w:name w:val="Основной текст (3) + 15 pt;Не полужирный;Интервал 6 pt"/>
    <w:basedOn w:val="3"/>
    <w:rsid w:val="00B37910"/>
    <w:rPr>
      <w:rFonts w:ascii="Arial Narrow" w:eastAsia="Arial Narrow" w:hAnsi="Arial Narrow" w:cs="Arial Narrow"/>
      <w:b/>
      <w:bCs/>
      <w:i w:val="0"/>
      <w:iCs w:val="0"/>
      <w:smallCaps w:val="0"/>
      <w:strike w:val="0"/>
      <w:color w:val="000000"/>
      <w:spacing w:val="120"/>
      <w:w w:val="100"/>
      <w:position w:val="0"/>
      <w:sz w:val="30"/>
      <w:szCs w:val="30"/>
      <w:u w:val="none"/>
      <w:lang w:val="en-US" w:eastAsia="en-US" w:bidi="en-US"/>
    </w:rPr>
  </w:style>
  <w:style w:type="character" w:customStyle="1" w:styleId="31">
    <w:name w:val="Основной текст (3)"/>
    <w:basedOn w:val="3"/>
    <w:rsid w:val="00B37910"/>
    <w:rPr>
      <w:rFonts w:ascii="Arial Narrow" w:eastAsia="Arial Narrow" w:hAnsi="Arial Narrow" w:cs="Arial Narrow"/>
      <w:b/>
      <w:bCs/>
      <w:i w:val="0"/>
      <w:iCs w:val="0"/>
      <w:smallCaps w:val="0"/>
      <w:strike w:val="0"/>
      <w:color w:val="424242"/>
      <w:spacing w:val="20"/>
      <w:w w:val="100"/>
      <w:position w:val="0"/>
      <w:sz w:val="19"/>
      <w:szCs w:val="19"/>
      <w:u w:val="none"/>
      <w:lang w:val="en-US" w:eastAsia="en-US" w:bidi="en-US"/>
    </w:rPr>
  </w:style>
  <w:style w:type="character" w:customStyle="1" w:styleId="320pt4pt">
    <w:name w:val="Основной текст (3) + 20 pt;Не полужирный;Интервал 4 pt"/>
    <w:basedOn w:val="3"/>
    <w:rsid w:val="00B37910"/>
    <w:rPr>
      <w:rFonts w:ascii="Arial Narrow" w:eastAsia="Arial Narrow" w:hAnsi="Arial Narrow" w:cs="Arial Narrow"/>
      <w:b/>
      <w:bCs/>
      <w:i w:val="0"/>
      <w:iCs w:val="0"/>
      <w:smallCaps w:val="0"/>
      <w:strike w:val="0"/>
      <w:color w:val="000000"/>
      <w:spacing w:val="80"/>
      <w:w w:val="100"/>
      <w:position w:val="0"/>
      <w:sz w:val="40"/>
      <w:szCs w:val="40"/>
      <w:u w:val="none"/>
      <w:lang w:val="en-US" w:eastAsia="en-US" w:bidi="en-US"/>
    </w:rPr>
  </w:style>
  <w:style w:type="character" w:customStyle="1" w:styleId="a3">
    <w:name w:val="Колонтитул_"/>
    <w:basedOn w:val="a0"/>
    <w:link w:val="a4"/>
    <w:rsid w:val="00B37910"/>
    <w:rPr>
      <w:rFonts w:ascii="Arial" w:eastAsia="Arial" w:hAnsi="Arial" w:cs="Arial"/>
      <w:b w:val="0"/>
      <w:bCs w:val="0"/>
      <w:i w:val="0"/>
      <w:iCs w:val="0"/>
      <w:smallCaps w:val="0"/>
      <w:strike w:val="0"/>
      <w:u w:val="none"/>
    </w:rPr>
  </w:style>
  <w:style w:type="character" w:customStyle="1" w:styleId="a5">
    <w:name w:val="Колонтитул"/>
    <w:basedOn w:val="a3"/>
    <w:rsid w:val="00B37910"/>
    <w:rPr>
      <w:rFonts w:ascii="Arial" w:eastAsia="Arial" w:hAnsi="Arial" w:cs="Arial"/>
      <w:b w:val="0"/>
      <w:bCs w:val="0"/>
      <w:i w:val="0"/>
      <w:iCs w:val="0"/>
      <w:smallCaps w:val="0"/>
      <w:strike w:val="0"/>
      <w:color w:val="006666"/>
      <w:spacing w:val="0"/>
      <w:w w:val="100"/>
      <w:position w:val="0"/>
      <w:sz w:val="24"/>
      <w:szCs w:val="24"/>
      <w:u w:val="none"/>
      <w:lang w:val="en-US" w:eastAsia="en-US" w:bidi="en-US"/>
    </w:rPr>
  </w:style>
  <w:style w:type="character" w:customStyle="1" w:styleId="ArialNarrow95pt">
    <w:name w:val="Колонтитул + Arial Narrow;9;5 pt;Полужирный"/>
    <w:basedOn w:val="a3"/>
    <w:rsid w:val="00B37910"/>
    <w:rPr>
      <w:rFonts w:ascii="Arial Narrow" w:eastAsia="Arial Narrow" w:hAnsi="Arial Narrow" w:cs="Arial Narrow"/>
      <w:b/>
      <w:bCs/>
      <w:i w:val="0"/>
      <w:iCs w:val="0"/>
      <w:smallCaps w:val="0"/>
      <w:strike w:val="0"/>
      <w:color w:val="006666"/>
      <w:spacing w:val="0"/>
      <w:w w:val="100"/>
      <w:position w:val="0"/>
      <w:sz w:val="19"/>
      <w:szCs w:val="19"/>
      <w:u w:val="none"/>
      <w:lang w:val="en-US" w:eastAsia="en-US" w:bidi="en-US"/>
    </w:rPr>
  </w:style>
  <w:style w:type="character" w:customStyle="1" w:styleId="4">
    <w:name w:val="Основной текст (4)_"/>
    <w:basedOn w:val="a0"/>
    <w:link w:val="40"/>
    <w:rsid w:val="00B37910"/>
    <w:rPr>
      <w:rFonts w:ascii="Arial" w:eastAsia="Arial" w:hAnsi="Arial" w:cs="Arial"/>
      <w:b/>
      <w:bCs/>
      <w:i w:val="0"/>
      <w:iCs w:val="0"/>
      <w:smallCaps w:val="0"/>
      <w:strike w:val="0"/>
      <w:sz w:val="17"/>
      <w:szCs w:val="17"/>
      <w:u w:val="none"/>
    </w:rPr>
  </w:style>
  <w:style w:type="character" w:customStyle="1" w:styleId="41">
    <w:name w:val="Основной текст (4)"/>
    <w:basedOn w:val="4"/>
    <w:rsid w:val="00B37910"/>
    <w:rPr>
      <w:rFonts w:ascii="Arial" w:eastAsia="Arial" w:hAnsi="Arial" w:cs="Arial"/>
      <w:b/>
      <w:bCs/>
      <w:i w:val="0"/>
      <w:iCs w:val="0"/>
      <w:smallCaps w:val="0"/>
      <w:strike w:val="0"/>
      <w:color w:val="424242"/>
      <w:spacing w:val="0"/>
      <w:w w:val="100"/>
      <w:position w:val="0"/>
      <w:sz w:val="17"/>
      <w:szCs w:val="17"/>
      <w:u w:val="none"/>
      <w:lang w:val="en-US" w:eastAsia="en-US" w:bidi="en-US"/>
    </w:rPr>
  </w:style>
  <w:style w:type="character" w:customStyle="1" w:styleId="5">
    <w:name w:val="Основной текст (5)_"/>
    <w:basedOn w:val="a0"/>
    <w:link w:val="50"/>
    <w:rsid w:val="00B37910"/>
    <w:rPr>
      <w:rFonts w:ascii="Arial" w:eastAsia="Arial" w:hAnsi="Arial" w:cs="Arial"/>
      <w:b/>
      <w:bCs/>
      <w:i w:val="0"/>
      <w:iCs w:val="0"/>
      <w:smallCaps w:val="0"/>
      <w:strike w:val="0"/>
      <w:sz w:val="46"/>
      <w:szCs w:val="46"/>
      <w:u w:val="none"/>
    </w:rPr>
  </w:style>
  <w:style w:type="character" w:customStyle="1" w:styleId="51">
    <w:name w:val="Основной текст (5)"/>
    <w:basedOn w:val="5"/>
    <w:rsid w:val="00B37910"/>
    <w:rPr>
      <w:rFonts w:ascii="Arial" w:eastAsia="Arial" w:hAnsi="Arial" w:cs="Arial"/>
      <w:b/>
      <w:bCs/>
      <w:i w:val="0"/>
      <w:iCs w:val="0"/>
      <w:smallCaps w:val="0"/>
      <w:strike w:val="0"/>
      <w:color w:val="006666"/>
      <w:spacing w:val="0"/>
      <w:w w:val="100"/>
      <w:position w:val="0"/>
      <w:sz w:val="46"/>
      <w:szCs w:val="46"/>
      <w:u w:val="none"/>
      <w:lang w:val="en-US" w:eastAsia="en-US" w:bidi="en-US"/>
    </w:rPr>
  </w:style>
  <w:style w:type="character" w:customStyle="1" w:styleId="2">
    <w:name w:val="Основной текст (2)_"/>
    <w:basedOn w:val="a0"/>
    <w:link w:val="20"/>
    <w:rsid w:val="00B37910"/>
    <w:rPr>
      <w:rFonts w:ascii="Arial" w:eastAsia="Arial" w:hAnsi="Arial" w:cs="Arial"/>
      <w:b w:val="0"/>
      <w:bCs w:val="0"/>
      <w:i w:val="0"/>
      <w:iCs w:val="0"/>
      <w:smallCaps w:val="0"/>
      <w:strike w:val="0"/>
      <w:sz w:val="21"/>
      <w:szCs w:val="21"/>
      <w:u w:val="none"/>
    </w:rPr>
  </w:style>
  <w:style w:type="character" w:customStyle="1" w:styleId="21">
    <w:name w:val="Основной текст (2)"/>
    <w:basedOn w:val="2"/>
    <w:rsid w:val="00B37910"/>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22">
    <w:name w:val="Основной текст (2)"/>
    <w:basedOn w:val="2"/>
    <w:rsid w:val="00B37910"/>
    <w:rPr>
      <w:rFonts w:ascii="Arial" w:eastAsia="Arial" w:hAnsi="Arial" w:cs="Arial"/>
      <w:b w:val="0"/>
      <w:bCs w:val="0"/>
      <w:i w:val="0"/>
      <w:iCs w:val="0"/>
      <w:smallCaps w:val="0"/>
      <w:strike w:val="0"/>
      <w:color w:val="0000FF"/>
      <w:spacing w:val="0"/>
      <w:w w:val="100"/>
      <w:position w:val="0"/>
      <w:sz w:val="21"/>
      <w:szCs w:val="21"/>
      <w:u w:val="single"/>
      <w:lang w:val="en-US" w:eastAsia="en-US" w:bidi="en-US"/>
    </w:rPr>
  </w:style>
  <w:style w:type="character" w:customStyle="1" w:styleId="1">
    <w:name w:val="Заголовок №1_"/>
    <w:basedOn w:val="a0"/>
    <w:link w:val="10"/>
    <w:rsid w:val="00B37910"/>
    <w:rPr>
      <w:rFonts w:ascii="Arial" w:eastAsia="Arial" w:hAnsi="Arial" w:cs="Arial"/>
      <w:b/>
      <w:bCs/>
      <w:i w:val="0"/>
      <w:iCs w:val="0"/>
      <w:smallCaps w:val="0"/>
      <w:strike w:val="0"/>
      <w:sz w:val="32"/>
      <w:szCs w:val="32"/>
      <w:u w:val="none"/>
    </w:rPr>
  </w:style>
  <w:style w:type="character" w:customStyle="1" w:styleId="11">
    <w:name w:val="Заголовок №1"/>
    <w:basedOn w:val="1"/>
    <w:rsid w:val="00B37910"/>
    <w:rPr>
      <w:rFonts w:ascii="Arial" w:eastAsia="Arial" w:hAnsi="Arial" w:cs="Arial"/>
      <w:b/>
      <w:bCs/>
      <w:i w:val="0"/>
      <w:iCs w:val="0"/>
      <w:smallCaps w:val="0"/>
      <w:strike w:val="0"/>
      <w:color w:val="006666"/>
      <w:spacing w:val="0"/>
      <w:w w:val="100"/>
      <w:position w:val="0"/>
      <w:sz w:val="32"/>
      <w:szCs w:val="32"/>
      <w:u w:val="none"/>
      <w:lang w:val="en-US" w:eastAsia="en-US" w:bidi="en-US"/>
    </w:rPr>
  </w:style>
  <w:style w:type="character" w:customStyle="1" w:styleId="23">
    <w:name w:val="Основной текст (2) + Полужирный"/>
    <w:basedOn w:val="2"/>
    <w:rsid w:val="00B37910"/>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29pt">
    <w:name w:val="Основной текст (2) + 9 pt"/>
    <w:basedOn w:val="2"/>
    <w:rsid w:val="00B37910"/>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295pt">
    <w:name w:val="Основной текст (2) + 9;5 pt;Курсив"/>
    <w:basedOn w:val="2"/>
    <w:rsid w:val="00B37910"/>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24">
    <w:name w:val="Заголовок №2_"/>
    <w:basedOn w:val="a0"/>
    <w:link w:val="25"/>
    <w:rsid w:val="00B37910"/>
    <w:rPr>
      <w:rFonts w:ascii="Arial" w:eastAsia="Arial" w:hAnsi="Arial" w:cs="Arial"/>
      <w:b/>
      <w:bCs/>
      <w:i w:val="0"/>
      <w:iCs w:val="0"/>
      <w:smallCaps w:val="0"/>
      <w:strike w:val="0"/>
      <w:sz w:val="28"/>
      <w:szCs w:val="28"/>
      <w:u w:val="none"/>
    </w:rPr>
  </w:style>
  <w:style w:type="character" w:customStyle="1" w:styleId="26">
    <w:name w:val="Заголовок №2"/>
    <w:basedOn w:val="24"/>
    <w:rsid w:val="00B37910"/>
    <w:rPr>
      <w:rFonts w:ascii="Arial" w:eastAsia="Arial" w:hAnsi="Arial" w:cs="Arial"/>
      <w:b/>
      <w:bCs/>
      <w:i w:val="0"/>
      <w:iCs w:val="0"/>
      <w:smallCaps w:val="0"/>
      <w:strike w:val="0"/>
      <w:color w:val="006666"/>
      <w:spacing w:val="0"/>
      <w:w w:val="100"/>
      <w:position w:val="0"/>
      <w:sz w:val="28"/>
      <w:szCs w:val="28"/>
      <w:u w:val="none"/>
      <w:lang w:val="en-US" w:eastAsia="en-US" w:bidi="en-US"/>
    </w:rPr>
  </w:style>
  <w:style w:type="character" w:customStyle="1" w:styleId="27">
    <w:name w:val="Основной текст (2)"/>
    <w:basedOn w:val="2"/>
    <w:rsid w:val="00B37910"/>
    <w:rPr>
      <w:rFonts w:ascii="Arial" w:eastAsia="Arial" w:hAnsi="Arial" w:cs="Arial"/>
      <w:b w:val="0"/>
      <w:bCs w:val="0"/>
      <w:i w:val="0"/>
      <w:iCs w:val="0"/>
      <w:smallCaps w:val="0"/>
      <w:strike w:val="0"/>
      <w:color w:val="212121"/>
      <w:spacing w:val="0"/>
      <w:w w:val="100"/>
      <w:position w:val="0"/>
      <w:sz w:val="21"/>
      <w:szCs w:val="21"/>
      <w:u w:val="none"/>
      <w:lang w:val="en-US" w:eastAsia="en-US" w:bidi="en-US"/>
    </w:rPr>
  </w:style>
  <w:style w:type="character" w:customStyle="1" w:styleId="28">
    <w:name w:val="Основной текст (2) + Курсив"/>
    <w:basedOn w:val="2"/>
    <w:rsid w:val="00B37910"/>
    <w:rPr>
      <w:rFonts w:ascii="Arial" w:eastAsia="Arial" w:hAnsi="Arial" w:cs="Arial"/>
      <w:b w:val="0"/>
      <w:bCs w:val="0"/>
      <w:i/>
      <w:iCs/>
      <w:smallCaps w:val="0"/>
      <w:strike w:val="0"/>
      <w:color w:val="212121"/>
      <w:spacing w:val="0"/>
      <w:w w:val="100"/>
      <w:position w:val="0"/>
      <w:sz w:val="21"/>
      <w:szCs w:val="21"/>
      <w:u w:val="none"/>
      <w:lang w:val="en-US" w:eastAsia="en-US" w:bidi="en-US"/>
    </w:rPr>
  </w:style>
  <w:style w:type="character" w:customStyle="1" w:styleId="6">
    <w:name w:val="Основной текст (6)_"/>
    <w:basedOn w:val="a0"/>
    <w:link w:val="60"/>
    <w:rsid w:val="00B37910"/>
    <w:rPr>
      <w:rFonts w:ascii="Arial" w:eastAsia="Arial" w:hAnsi="Arial" w:cs="Arial"/>
      <w:b/>
      <w:bCs/>
      <w:i w:val="0"/>
      <w:iCs w:val="0"/>
      <w:smallCaps w:val="0"/>
      <w:strike w:val="0"/>
      <w:sz w:val="21"/>
      <w:szCs w:val="21"/>
      <w:u w:val="none"/>
    </w:rPr>
  </w:style>
  <w:style w:type="character" w:customStyle="1" w:styleId="2Exact">
    <w:name w:val="Подпись к таблице (2) Exact"/>
    <w:basedOn w:val="a0"/>
    <w:rsid w:val="00B37910"/>
    <w:rPr>
      <w:rFonts w:ascii="Arial" w:eastAsia="Arial" w:hAnsi="Arial" w:cs="Arial"/>
      <w:b/>
      <w:bCs/>
      <w:i w:val="0"/>
      <w:iCs w:val="0"/>
      <w:smallCaps w:val="0"/>
      <w:strike w:val="0"/>
      <w:u w:val="none"/>
    </w:rPr>
  </w:style>
  <w:style w:type="character" w:customStyle="1" w:styleId="2Exact0">
    <w:name w:val="Подпись к таблице (2) Exact"/>
    <w:basedOn w:val="29"/>
    <w:rsid w:val="00B37910"/>
    <w:rPr>
      <w:rFonts w:ascii="Arial" w:eastAsia="Arial" w:hAnsi="Arial" w:cs="Arial"/>
      <w:b/>
      <w:bCs/>
      <w:i w:val="0"/>
      <w:iCs w:val="0"/>
      <w:smallCaps w:val="0"/>
      <w:strike w:val="0"/>
      <w:color w:val="006666"/>
      <w:u w:val="none"/>
    </w:rPr>
  </w:style>
  <w:style w:type="character" w:customStyle="1" w:styleId="2Exact1">
    <w:name w:val="Подпись к таблице (2) + Курсив Exact"/>
    <w:basedOn w:val="29"/>
    <w:rsid w:val="00B37910"/>
    <w:rPr>
      <w:rFonts w:ascii="Arial" w:eastAsia="Arial" w:hAnsi="Arial" w:cs="Arial"/>
      <w:b/>
      <w:bCs/>
      <w:i/>
      <w:iCs/>
      <w:smallCaps w:val="0"/>
      <w:strike w:val="0"/>
      <w:color w:val="006666"/>
      <w:u w:val="none"/>
    </w:rPr>
  </w:style>
  <w:style w:type="character" w:customStyle="1" w:styleId="29pt0">
    <w:name w:val="Основной текст (2) + 9 pt"/>
    <w:basedOn w:val="2"/>
    <w:rsid w:val="00B37910"/>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61">
    <w:name w:val="Основной текст (6)"/>
    <w:basedOn w:val="6"/>
    <w:rsid w:val="00B37910"/>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7">
    <w:name w:val="Основной текст (7)_"/>
    <w:basedOn w:val="a0"/>
    <w:link w:val="70"/>
    <w:rsid w:val="00B37910"/>
    <w:rPr>
      <w:rFonts w:ascii="Arial" w:eastAsia="Arial" w:hAnsi="Arial" w:cs="Arial"/>
      <w:b w:val="0"/>
      <w:bCs w:val="0"/>
      <w:i w:val="0"/>
      <w:iCs w:val="0"/>
      <w:smallCaps w:val="0"/>
      <w:strike w:val="0"/>
      <w:sz w:val="18"/>
      <w:szCs w:val="18"/>
      <w:u w:val="none"/>
    </w:rPr>
  </w:style>
  <w:style w:type="character" w:customStyle="1" w:styleId="71">
    <w:name w:val="Основной текст (7) + Курсив"/>
    <w:basedOn w:val="7"/>
    <w:rsid w:val="00B37910"/>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755pt">
    <w:name w:val="Основной текст (7) + 5;5 pt"/>
    <w:basedOn w:val="7"/>
    <w:rsid w:val="00B37910"/>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8">
    <w:name w:val="Основной текст (8)_"/>
    <w:basedOn w:val="a0"/>
    <w:link w:val="80"/>
    <w:rsid w:val="00B37910"/>
    <w:rPr>
      <w:rFonts w:ascii="Arial" w:eastAsia="Arial" w:hAnsi="Arial" w:cs="Arial"/>
      <w:b w:val="0"/>
      <w:bCs w:val="0"/>
      <w:i/>
      <w:iCs/>
      <w:smallCaps w:val="0"/>
      <w:strike w:val="0"/>
      <w:sz w:val="18"/>
      <w:szCs w:val="18"/>
      <w:u w:val="none"/>
    </w:rPr>
  </w:style>
  <w:style w:type="character" w:customStyle="1" w:styleId="81">
    <w:name w:val="Основной текст (8) + Не курсив"/>
    <w:basedOn w:val="8"/>
    <w:rsid w:val="00B37910"/>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855pt">
    <w:name w:val="Основной текст (8) + 5;5 pt;Не курсив"/>
    <w:basedOn w:val="8"/>
    <w:rsid w:val="00B37910"/>
    <w:rPr>
      <w:rFonts w:ascii="Arial" w:eastAsia="Arial" w:hAnsi="Arial" w:cs="Arial"/>
      <w:b w:val="0"/>
      <w:bCs w:val="0"/>
      <w:i/>
      <w:iCs/>
      <w:smallCaps w:val="0"/>
      <w:strike w:val="0"/>
      <w:color w:val="000000"/>
      <w:spacing w:val="0"/>
      <w:w w:val="100"/>
      <w:position w:val="0"/>
      <w:sz w:val="11"/>
      <w:szCs w:val="11"/>
      <w:u w:val="none"/>
      <w:lang w:val="en-US" w:eastAsia="en-US" w:bidi="en-US"/>
    </w:rPr>
  </w:style>
  <w:style w:type="character" w:customStyle="1" w:styleId="29">
    <w:name w:val="Подпись к таблице (2)_"/>
    <w:basedOn w:val="a0"/>
    <w:link w:val="2a"/>
    <w:rsid w:val="00B37910"/>
    <w:rPr>
      <w:rFonts w:ascii="Arial" w:eastAsia="Arial" w:hAnsi="Arial" w:cs="Arial"/>
      <w:b/>
      <w:bCs/>
      <w:i w:val="0"/>
      <w:iCs w:val="0"/>
      <w:smallCaps w:val="0"/>
      <w:strike w:val="0"/>
      <w:u w:val="none"/>
    </w:rPr>
  </w:style>
  <w:style w:type="character" w:customStyle="1" w:styleId="2b">
    <w:name w:val="Подпись к таблице (2)"/>
    <w:basedOn w:val="29"/>
    <w:rsid w:val="00B37910"/>
    <w:rPr>
      <w:rFonts w:ascii="Arial" w:eastAsia="Arial" w:hAnsi="Arial" w:cs="Arial"/>
      <w:b/>
      <w:bCs/>
      <w:i w:val="0"/>
      <w:iCs w:val="0"/>
      <w:smallCaps w:val="0"/>
      <w:strike w:val="0"/>
      <w:color w:val="006666"/>
      <w:spacing w:val="0"/>
      <w:w w:val="100"/>
      <w:position w:val="0"/>
      <w:sz w:val="24"/>
      <w:szCs w:val="24"/>
      <w:u w:val="none"/>
      <w:lang w:val="en-US" w:eastAsia="en-US" w:bidi="en-US"/>
    </w:rPr>
  </w:style>
  <w:style w:type="character" w:customStyle="1" w:styleId="a6">
    <w:name w:val="Подпись к таблице_"/>
    <w:basedOn w:val="a0"/>
    <w:link w:val="a7"/>
    <w:rsid w:val="00B37910"/>
    <w:rPr>
      <w:rFonts w:ascii="Arial" w:eastAsia="Arial" w:hAnsi="Arial" w:cs="Arial"/>
      <w:b w:val="0"/>
      <w:bCs w:val="0"/>
      <w:i w:val="0"/>
      <w:iCs w:val="0"/>
      <w:smallCaps w:val="0"/>
      <w:strike w:val="0"/>
      <w:sz w:val="18"/>
      <w:szCs w:val="18"/>
      <w:u w:val="none"/>
    </w:rPr>
  </w:style>
  <w:style w:type="character" w:customStyle="1" w:styleId="7pt">
    <w:name w:val="Подпись к таблице + 7 pt"/>
    <w:basedOn w:val="a6"/>
    <w:rsid w:val="00B37910"/>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55pt">
    <w:name w:val="Подпись к таблице + 5;5 pt"/>
    <w:basedOn w:val="a6"/>
    <w:rsid w:val="00B37910"/>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a8">
    <w:name w:val="Подпись к таблице + Курсив"/>
    <w:basedOn w:val="a6"/>
    <w:rsid w:val="00B37910"/>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255pt">
    <w:name w:val="Основной текст (2) + 5;5 pt"/>
    <w:basedOn w:val="2"/>
    <w:rsid w:val="00B37910"/>
    <w:rPr>
      <w:rFonts w:ascii="Arial" w:eastAsia="Arial" w:hAnsi="Arial" w:cs="Arial"/>
      <w:b w:val="0"/>
      <w:bCs w:val="0"/>
      <w:i w:val="0"/>
      <w:iCs w:val="0"/>
      <w:smallCaps w:val="0"/>
      <w:strike w:val="0"/>
      <w:color w:val="000000"/>
      <w:spacing w:val="0"/>
      <w:w w:val="100"/>
      <w:position w:val="0"/>
      <w:sz w:val="11"/>
      <w:szCs w:val="11"/>
      <w:u w:val="none"/>
      <w:lang w:val="en-US" w:eastAsia="en-US" w:bidi="en-US"/>
    </w:rPr>
  </w:style>
  <w:style w:type="character" w:customStyle="1" w:styleId="24pt">
    <w:name w:val="Основной текст (2) + 4 pt;Полужирный"/>
    <w:basedOn w:val="2"/>
    <w:rsid w:val="00B37910"/>
    <w:rPr>
      <w:rFonts w:ascii="Arial" w:eastAsia="Arial" w:hAnsi="Arial" w:cs="Arial"/>
      <w:b/>
      <w:bCs/>
      <w:i w:val="0"/>
      <w:iCs w:val="0"/>
      <w:smallCaps w:val="0"/>
      <w:strike w:val="0"/>
      <w:color w:val="FFFFFF"/>
      <w:spacing w:val="0"/>
      <w:w w:val="100"/>
      <w:position w:val="0"/>
      <w:sz w:val="8"/>
      <w:szCs w:val="8"/>
      <w:u w:val="none"/>
      <w:lang w:val="en-US" w:eastAsia="en-US" w:bidi="en-US"/>
    </w:rPr>
  </w:style>
  <w:style w:type="character" w:customStyle="1" w:styleId="2Constantia32pt">
    <w:name w:val="Основной текст (2) + Constantia;32 pt"/>
    <w:basedOn w:val="2"/>
    <w:rsid w:val="00B37910"/>
    <w:rPr>
      <w:rFonts w:ascii="Constantia" w:eastAsia="Constantia" w:hAnsi="Constantia" w:cs="Constantia"/>
      <w:b w:val="0"/>
      <w:bCs w:val="0"/>
      <w:i w:val="0"/>
      <w:iCs w:val="0"/>
      <w:smallCaps w:val="0"/>
      <w:strike w:val="0"/>
      <w:color w:val="FFFFFF"/>
      <w:spacing w:val="0"/>
      <w:w w:val="100"/>
      <w:position w:val="0"/>
      <w:sz w:val="64"/>
      <w:szCs w:val="64"/>
      <w:u w:val="none"/>
      <w:lang w:val="en-US" w:eastAsia="en-US" w:bidi="en-US"/>
    </w:rPr>
  </w:style>
  <w:style w:type="character" w:customStyle="1" w:styleId="295pt0">
    <w:name w:val="Основной текст (2) + 9;5 pt;Курсив"/>
    <w:basedOn w:val="2"/>
    <w:rsid w:val="00B37910"/>
    <w:rPr>
      <w:rFonts w:ascii="Arial" w:eastAsia="Arial" w:hAnsi="Arial" w:cs="Arial"/>
      <w:b w:val="0"/>
      <w:bCs w:val="0"/>
      <w:i/>
      <w:iCs/>
      <w:smallCaps w:val="0"/>
      <w:strike w:val="0"/>
      <w:color w:val="FFFFFF"/>
      <w:spacing w:val="0"/>
      <w:w w:val="100"/>
      <w:position w:val="0"/>
      <w:sz w:val="19"/>
      <w:szCs w:val="19"/>
      <w:u w:val="none"/>
      <w:lang w:val="en-US" w:eastAsia="en-US" w:bidi="en-US"/>
    </w:rPr>
  </w:style>
  <w:style w:type="character" w:customStyle="1" w:styleId="29pt1">
    <w:name w:val="Основной текст (2) + 9 pt"/>
    <w:basedOn w:val="2"/>
    <w:rsid w:val="00B37910"/>
    <w:rPr>
      <w:rFonts w:ascii="Arial" w:eastAsia="Arial" w:hAnsi="Arial" w:cs="Arial"/>
      <w:b w:val="0"/>
      <w:bCs w:val="0"/>
      <w:i w:val="0"/>
      <w:iCs w:val="0"/>
      <w:smallCaps w:val="0"/>
      <w:strike w:val="0"/>
      <w:color w:val="FFFFFF"/>
      <w:spacing w:val="0"/>
      <w:w w:val="100"/>
      <w:position w:val="0"/>
      <w:sz w:val="18"/>
      <w:szCs w:val="18"/>
      <w:u w:val="none"/>
      <w:lang w:val="en-US" w:eastAsia="en-US" w:bidi="en-US"/>
    </w:rPr>
  </w:style>
  <w:style w:type="character" w:customStyle="1" w:styleId="24pt0">
    <w:name w:val="Основной текст (2) + 4 pt;Полужирный;Малые прописные"/>
    <w:basedOn w:val="2"/>
    <w:rsid w:val="00B37910"/>
    <w:rPr>
      <w:rFonts w:ascii="Arial" w:eastAsia="Arial" w:hAnsi="Arial" w:cs="Arial"/>
      <w:b/>
      <w:bCs/>
      <w:i w:val="0"/>
      <w:iCs w:val="0"/>
      <w:smallCaps/>
      <w:strike w:val="0"/>
      <w:color w:val="FFFFFF"/>
      <w:spacing w:val="0"/>
      <w:w w:val="100"/>
      <w:position w:val="0"/>
      <w:sz w:val="8"/>
      <w:szCs w:val="8"/>
      <w:u w:val="none"/>
      <w:lang w:val="en-US" w:eastAsia="en-US" w:bidi="en-US"/>
    </w:rPr>
  </w:style>
  <w:style w:type="character" w:customStyle="1" w:styleId="9Exact">
    <w:name w:val="Основной текст (9) Exact"/>
    <w:basedOn w:val="a0"/>
    <w:rsid w:val="00B37910"/>
    <w:rPr>
      <w:rFonts w:ascii="Arial" w:eastAsia="Arial" w:hAnsi="Arial" w:cs="Arial"/>
      <w:b/>
      <w:bCs/>
      <w:i w:val="0"/>
      <w:iCs w:val="0"/>
      <w:smallCaps w:val="0"/>
      <w:strike w:val="0"/>
      <w:u w:val="none"/>
    </w:rPr>
  </w:style>
  <w:style w:type="character" w:customStyle="1" w:styleId="9Exact0">
    <w:name w:val="Основной текст (9) Exact"/>
    <w:basedOn w:val="9"/>
    <w:rsid w:val="00B37910"/>
    <w:rPr>
      <w:rFonts w:ascii="Arial" w:eastAsia="Arial" w:hAnsi="Arial" w:cs="Arial"/>
      <w:b/>
      <w:bCs/>
      <w:i w:val="0"/>
      <w:iCs w:val="0"/>
      <w:smallCaps w:val="0"/>
      <w:strike w:val="0"/>
      <w:color w:val="006666"/>
      <w:u w:val="none"/>
    </w:rPr>
  </w:style>
  <w:style w:type="character" w:customStyle="1" w:styleId="9">
    <w:name w:val="Основной текст (9)_"/>
    <w:basedOn w:val="a0"/>
    <w:link w:val="90"/>
    <w:rsid w:val="00B37910"/>
    <w:rPr>
      <w:rFonts w:ascii="Arial" w:eastAsia="Arial" w:hAnsi="Arial" w:cs="Arial"/>
      <w:b/>
      <w:bCs/>
      <w:i w:val="0"/>
      <w:iCs w:val="0"/>
      <w:smallCaps w:val="0"/>
      <w:strike w:val="0"/>
      <w:u w:val="none"/>
    </w:rPr>
  </w:style>
  <w:style w:type="character" w:customStyle="1" w:styleId="91">
    <w:name w:val="Основной текст (9)"/>
    <w:basedOn w:val="9"/>
    <w:rsid w:val="00B37910"/>
    <w:rPr>
      <w:rFonts w:ascii="Arial" w:eastAsia="Arial" w:hAnsi="Arial" w:cs="Arial"/>
      <w:b/>
      <w:bCs/>
      <w:i w:val="0"/>
      <w:iCs w:val="0"/>
      <w:smallCaps w:val="0"/>
      <w:strike w:val="0"/>
      <w:color w:val="006666"/>
      <w:spacing w:val="0"/>
      <w:w w:val="100"/>
      <w:position w:val="0"/>
      <w:sz w:val="24"/>
      <w:szCs w:val="24"/>
      <w:u w:val="none"/>
      <w:lang w:val="en-US" w:eastAsia="en-US" w:bidi="en-US"/>
    </w:rPr>
  </w:style>
  <w:style w:type="character" w:customStyle="1" w:styleId="210pt">
    <w:name w:val="Основной текст (2) + 10 pt"/>
    <w:basedOn w:val="2"/>
    <w:rsid w:val="00B37910"/>
    <w:rPr>
      <w:rFonts w:ascii="Arial" w:eastAsia="Arial" w:hAnsi="Arial" w:cs="Arial"/>
      <w:b w:val="0"/>
      <w:bCs w:val="0"/>
      <w:i w:val="0"/>
      <w:iCs w:val="0"/>
      <w:smallCaps w:val="0"/>
      <w:strike w:val="0"/>
      <w:color w:val="FFFFFF"/>
      <w:spacing w:val="0"/>
      <w:w w:val="100"/>
      <w:position w:val="0"/>
      <w:sz w:val="20"/>
      <w:szCs w:val="20"/>
      <w:u w:val="none"/>
      <w:lang w:val="en-US" w:eastAsia="en-US" w:bidi="en-US"/>
    </w:rPr>
  </w:style>
  <w:style w:type="character" w:customStyle="1" w:styleId="a9">
    <w:name w:val="Колонтитул + Полужирный"/>
    <w:basedOn w:val="a3"/>
    <w:rsid w:val="00B37910"/>
    <w:rPr>
      <w:rFonts w:ascii="Arial" w:eastAsia="Arial" w:hAnsi="Arial" w:cs="Arial"/>
      <w:b/>
      <w:bCs/>
      <w:i w:val="0"/>
      <w:iCs w:val="0"/>
      <w:smallCaps w:val="0"/>
      <w:strike w:val="0"/>
      <w:color w:val="006666"/>
      <w:spacing w:val="0"/>
      <w:w w:val="100"/>
      <w:position w:val="0"/>
      <w:sz w:val="24"/>
      <w:szCs w:val="24"/>
      <w:u w:val="none"/>
      <w:lang w:val="en-US" w:eastAsia="en-US" w:bidi="en-US"/>
    </w:rPr>
  </w:style>
  <w:style w:type="paragraph" w:customStyle="1" w:styleId="30">
    <w:name w:val="Основной текст (3)"/>
    <w:basedOn w:val="a"/>
    <w:link w:val="3"/>
    <w:rsid w:val="00B37910"/>
    <w:pPr>
      <w:shd w:val="clear" w:color="auto" w:fill="FFFFFF"/>
      <w:spacing w:line="211" w:lineRule="exact"/>
    </w:pPr>
    <w:rPr>
      <w:rFonts w:ascii="Arial Narrow" w:eastAsia="Arial Narrow" w:hAnsi="Arial Narrow" w:cs="Arial Narrow"/>
      <w:b/>
      <w:bCs/>
      <w:spacing w:val="20"/>
      <w:sz w:val="19"/>
      <w:szCs w:val="19"/>
    </w:rPr>
  </w:style>
  <w:style w:type="paragraph" w:customStyle="1" w:styleId="a4">
    <w:name w:val="Колонтитул"/>
    <w:basedOn w:val="a"/>
    <w:link w:val="a3"/>
    <w:rsid w:val="00B37910"/>
    <w:pPr>
      <w:shd w:val="clear" w:color="auto" w:fill="FFFFFF"/>
      <w:spacing w:line="268" w:lineRule="exact"/>
    </w:pPr>
    <w:rPr>
      <w:rFonts w:ascii="Arial" w:eastAsia="Arial" w:hAnsi="Arial" w:cs="Arial"/>
    </w:rPr>
  </w:style>
  <w:style w:type="paragraph" w:customStyle="1" w:styleId="40">
    <w:name w:val="Основной текст (4)"/>
    <w:basedOn w:val="a"/>
    <w:link w:val="4"/>
    <w:rsid w:val="00B37910"/>
    <w:pPr>
      <w:shd w:val="clear" w:color="auto" w:fill="FFFFFF"/>
      <w:spacing w:before="200" w:after="1440" w:line="190" w:lineRule="exact"/>
      <w:jc w:val="both"/>
    </w:pPr>
    <w:rPr>
      <w:rFonts w:ascii="Arial" w:eastAsia="Arial" w:hAnsi="Arial" w:cs="Arial"/>
      <w:b/>
      <w:bCs/>
      <w:sz w:val="17"/>
      <w:szCs w:val="17"/>
    </w:rPr>
  </w:style>
  <w:style w:type="paragraph" w:customStyle="1" w:styleId="50">
    <w:name w:val="Основной текст (5)"/>
    <w:basedOn w:val="a"/>
    <w:link w:val="5"/>
    <w:rsid w:val="00B37910"/>
    <w:pPr>
      <w:shd w:val="clear" w:color="auto" w:fill="FFFFFF"/>
      <w:spacing w:before="1440" w:after="200" w:line="514" w:lineRule="exact"/>
      <w:jc w:val="center"/>
    </w:pPr>
    <w:rPr>
      <w:rFonts w:ascii="Arial" w:eastAsia="Arial" w:hAnsi="Arial" w:cs="Arial"/>
      <w:b/>
      <w:bCs/>
      <w:sz w:val="46"/>
      <w:szCs w:val="46"/>
    </w:rPr>
  </w:style>
  <w:style w:type="paragraph" w:customStyle="1" w:styleId="20">
    <w:name w:val="Основной текст (2)"/>
    <w:basedOn w:val="a"/>
    <w:link w:val="2"/>
    <w:rsid w:val="00B37910"/>
    <w:pPr>
      <w:shd w:val="clear" w:color="auto" w:fill="FFFFFF"/>
      <w:spacing w:before="2040" w:after="3060" w:line="274" w:lineRule="exact"/>
    </w:pPr>
    <w:rPr>
      <w:rFonts w:ascii="Arial" w:eastAsia="Arial" w:hAnsi="Arial" w:cs="Arial"/>
      <w:sz w:val="21"/>
      <w:szCs w:val="21"/>
    </w:rPr>
  </w:style>
  <w:style w:type="paragraph" w:customStyle="1" w:styleId="10">
    <w:name w:val="Заголовок №1"/>
    <w:basedOn w:val="a"/>
    <w:link w:val="1"/>
    <w:rsid w:val="00B37910"/>
    <w:pPr>
      <w:shd w:val="clear" w:color="auto" w:fill="FFFFFF"/>
      <w:spacing w:line="358" w:lineRule="exact"/>
      <w:outlineLvl w:val="0"/>
    </w:pPr>
    <w:rPr>
      <w:rFonts w:ascii="Arial" w:eastAsia="Arial" w:hAnsi="Arial" w:cs="Arial"/>
      <w:b/>
      <w:bCs/>
      <w:sz w:val="32"/>
      <w:szCs w:val="32"/>
    </w:rPr>
  </w:style>
  <w:style w:type="paragraph" w:customStyle="1" w:styleId="25">
    <w:name w:val="Заголовок №2"/>
    <w:basedOn w:val="a"/>
    <w:link w:val="24"/>
    <w:rsid w:val="00B37910"/>
    <w:pPr>
      <w:shd w:val="clear" w:color="auto" w:fill="FFFFFF"/>
      <w:spacing w:before="240" w:after="240" w:line="312" w:lineRule="exact"/>
      <w:jc w:val="both"/>
      <w:outlineLvl w:val="1"/>
    </w:pPr>
    <w:rPr>
      <w:rFonts w:ascii="Arial" w:eastAsia="Arial" w:hAnsi="Arial" w:cs="Arial"/>
      <w:b/>
      <w:bCs/>
      <w:sz w:val="28"/>
      <w:szCs w:val="28"/>
    </w:rPr>
  </w:style>
  <w:style w:type="paragraph" w:customStyle="1" w:styleId="60">
    <w:name w:val="Основной текст (6)"/>
    <w:basedOn w:val="a"/>
    <w:link w:val="6"/>
    <w:rsid w:val="00B37910"/>
    <w:pPr>
      <w:shd w:val="clear" w:color="auto" w:fill="FFFFFF"/>
      <w:spacing w:before="780" w:after="140" w:line="234" w:lineRule="exact"/>
      <w:jc w:val="both"/>
    </w:pPr>
    <w:rPr>
      <w:rFonts w:ascii="Arial" w:eastAsia="Arial" w:hAnsi="Arial" w:cs="Arial"/>
      <w:b/>
      <w:bCs/>
      <w:sz w:val="21"/>
      <w:szCs w:val="21"/>
    </w:rPr>
  </w:style>
  <w:style w:type="paragraph" w:customStyle="1" w:styleId="2a">
    <w:name w:val="Подпись к таблице (2)"/>
    <w:basedOn w:val="a"/>
    <w:link w:val="29"/>
    <w:rsid w:val="00B37910"/>
    <w:pPr>
      <w:shd w:val="clear" w:color="auto" w:fill="FFFFFF"/>
      <w:spacing w:line="317" w:lineRule="exact"/>
      <w:ind w:hanging="1340"/>
      <w:jc w:val="both"/>
    </w:pPr>
    <w:rPr>
      <w:rFonts w:ascii="Arial" w:eastAsia="Arial" w:hAnsi="Arial" w:cs="Arial"/>
      <w:b/>
      <w:bCs/>
    </w:rPr>
  </w:style>
  <w:style w:type="paragraph" w:customStyle="1" w:styleId="70">
    <w:name w:val="Основной текст (7)"/>
    <w:basedOn w:val="a"/>
    <w:link w:val="7"/>
    <w:rsid w:val="00B37910"/>
    <w:pPr>
      <w:shd w:val="clear" w:color="auto" w:fill="FFFFFF"/>
      <w:spacing w:before="220" w:line="307" w:lineRule="exact"/>
    </w:pPr>
    <w:rPr>
      <w:rFonts w:ascii="Arial" w:eastAsia="Arial" w:hAnsi="Arial" w:cs="Arial"/>
      <w:sz w:val="18"/>
      <w:szCs w:val="18"/>
    </w:rPr>
  </w:style>
  <w:style w:type="paragraph" w:customStyle="1" w:styleId="80">
    <w:name w:val="Основной текст (8)"/>
    <w:basedOn w:val="a"/>
    <w:link w:val="8"/>
    <w:rsid w:val="00B37910"/>
    <w:pPr>
      <w:shd w:val="clear" w:color="auto" w:fill="FFFFFF"/>
      <w:spacing w:line="307" w:lineRule="exact"/>
    </w:pPr>
    <w:rPr>
      <w:rFonts w:ascii="Arial" w:eastAsia="Arial" w:hAnsi="Arial" w:cs="Arial"/>
      <w:i/>
      <w:iCs/>
      <w:sz w:val="18"/>
      <w:szCs w:val="18"/>
    </w:rPr>
  </w:style>
  <w:style w:type="paragraph" w:customStyle="1" w:styleId="a7">
    <w:name w:val="Подпись к таблице"/>
    <w:basedOn w:val="a"/>
    <w:link w:val="a6"/>
    <w:rsid w:val="00B37910"/>
    <w:pPr>
      <w:shd w:val="clear" w:color="auto" w:fill="FFFFFF"/>
      <w:spacing w:line="269" w:lineRule="exact"/>
    </w:pPr>
    <w:rPr>
      <w:rFonts w:ascii="Arial" w:eastAsia="Arial" w:hAnsi="Arial" w:cs="Arial"/>
      <w:sz w:val="18"/>
      <w:szCs w:val="18"/>
    </w:rPr>
  </w:style>
  <w:style w:type="paragraph" w:customStyle="1" w:styleId="90">
    <w:name w:val="Основной текст (9)"/>
    <w:basedOn w:val="a"/>
    <w:link w:val="9"/>
    <w:rsid w:val="00B37910"/>
    <w:pPr>
      <w:shd w:val="clear" w:color="auto" w:fill="FFFFFF"/>
      <w:spacing w:after="420" w:line="418" w:lineRule="exact"/>
      <w:jc w:val="both"/>
    </w:pPr>
    <w:rPr>
      <w:rFonts w:ascii="Arial" w:eastAsia="Arial" w:hAnsi="Arial" w:cs="Arial"/>
      <w:b/>
      <w:bCs/>
    </w:rPr>
  </w:style>
  <w:style w:type="paragraph" w:styleId="aa">
    <w:name w:val="header"/>
    <w:basedOn w:val="a"/>
    <w:link w:val="ab"/>
    <w:uiPriority w:val="99"/>
    <w:unhideWhenUsed/>
    <w:rsid w:val="00851697"/>
    <w:pPr>
      <w:tabs>
        <w:tab w:val="center" w:pos="4677"/>
        <w:tab w:val="right" w:pos="9355"/>
      </w:tabs>
    </w:pPr>
  </w:style>
  <w:style w:type="character" w:customStyle="1" w:styleId="ab">
    <w:name w:val="Верхний колонтитул Знак"/>
    <w:basedOn w:val="a0"/>
    <w:link w:val="aa"/>
    <w:uiPriority w:val="99"/>
    <w:rsid w:val="00851697"/>
    <w:rPr>
      <w:color w:val="000000"/>
    </w:rPr>
  </w:style>
  <w:style w:type="paragraph" w:styleId="ac">
    <w:name w:val="footer"/>
    <w:basedOn w:val="a"/>
    <w:link w:val="ad"/>
    <w:uiPriority w:val="99"/>
    <w:unhideWhenUsed/>
    <w:rsid w:val="00851697"/>
    <w:pPr>
      <w:tabs>
        <w:tab w:val="center" w:pos="4677"/>
        <w:tab w:val="right" w:pos="9355"/>
      </w:tabs>
    </w:pPr>
  </w:style>
  <w:style w:type="character" w:customStyle="1" w:styleId="ad">
    <w:name w:val="Нижний колонтитул Знак"/>
    <w:basedOn w:val="a0"/>
    <w:link w:val="ac"/>
    <w:uiPriority w:val="99"/>
    <w:rsid w:val="00851697"/>
    <w:rPr>
      <w:color w:val="000000"/>
    </w:rPr>
  </w:style>
  <w:style w:type="character" w:styleId="ae">
    <w:name w:val="Hyperlink"/>
    <w:basedOn w:val="a0"/>
    <w:uiPriority w:val="99"/>
    <w:unhideWhenUsed/>
    <w:rsid w:val="00EB1694"/>
    <w:rPr>
      <w:color w:val="0563C1" w:themeColor="hyperlink"/>
      <w:u w:val="single"/>
    </w:rPr>
  </w:style>
  <w:style w:type="character" w:customStyle="1" w:styleId="12">
    <w:name w:val="Неразрешенное упоминание1"/>
    <w:basedOn w:val="a0"/>
    <w:uiPriority w:val="99"/>
    <w:semiHidden/>
    <w:unhideWhenUsed/>
    <w:rsid w:val="00EB1694"/>
    <w:rPr>
      <w:color w:val="605E5C"/>
      <w:shd w:val="clear" w:color="auto" w:fill="E1DFDD"/>
    </w:rPr>
  </w:style>
  <w:style w:type="paragraph" w:styleId="af">
    <w:name w:val="Balloon Text"/>
    <w:basedOn w:val="a"/>
    <w:link w:val="af0"/>
    <w:uiPriority w:val="99"/>
    <w:semiHidden/>
    <w:unhideWhenUsed/>
    <w:rsid w:val="00F82BC1"/>
    <w:rPr>
      <w:rFonts w:ascii="Tahoma" w:hAnsi="Tahoma" w:cs="Tahoma"/>
      <w:sz w:val="16"/>
      <w:szCs w:val="16"/>
    </w:rPr>
  </w:style>
  <w:style w:type="character" w:customStyle="1" w:styleId="af0">
    <w:name w:val="Текст выноски Знак"/>
    <w:basedOn w:val="a0"/>
    <w:link w:val="af"/>
    <w:uiPriority w:val="99"/>
    <w:semiHidden/>
    <w:rsid w:val="00F82BC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ast.org/expert_rules_and_intrinsic_resistance/"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eucast.org/expert_rules_and_intrinsic_resistance/"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Пользователь Windows</cp:lastModifiedBy>
  <cp:revision>4</cp:revision>
  <dcterms:created xsi:type="dcterms:W3CDTF">2022-02-02T17:21:00Z</dcterms:created>
  <dcterms:modified xsi:type="dcterms:W3CDTF">2022-02-02T17:51:00Z</dcterms:modified>
</cp:coreProperties>
</file>